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1"/>
        <w:tblW w:w="9635" w:type="dxa"/>
        <w:tblInd w:w="-284" w:type="dxa"/>
        <w:tblLayout w:type="fixed"/>
        <w:tblLook w:val="0400" w:firstRow="0" w:lastRow="0" w:firstColumn="0" w:lastColumn="0" w:noHBand="0" w:noVBand="1"/>
      </w:tblPr>
      <w:tblGrid>
        <w:gridCol w:w="3398"/>
        <w:gridCol w:w="425"/>
        <w:gridCol w:w="5812"/>
      </w:tblGrid>
      <w:tr w:rsidR="00DC402F" w:rsidRPr="00DC402F" w14:paraId="6A6A3355" w14:textId="77777777">
        <w:trPr>
          <w:trHeight w:val="830"/>
        </w:trPr>
        <w:tc>
          <w:tcPr>
            <w:tcW w:w="3398" w:type="dxa"/>
            <w:tcMar>
              <w:top w:w="0" w:type="dxa"/>
              <w:left w:w="108" w:type="dxa"/>
              <w:bottom w:w="0" w:type="dxa"/>
              <w:right w:w="108" w:type="dxa"/>
            </w:tcMar>
          </w:tcPr>
          <w:bookmarkStart w:id="0" w:name="_GoBack"/>
          <w:bookmarkEnd w:id="0"/>
          <w:p w14:paraId="0881540A" w14:textId="0CBD1733" w:rsidR="00040CD3" w:rsidRPr="00DC402F" w:rsidRDefault="008F57EC">
            <w:pPr>
              <w:jc w:val="center"/>
              <w:rPr>
                <w:sz w:val="26"/>
                <w:szCs w:val="26"/>
              </w:rPr>
            </w:pPr>
            <w:r w:rsidRPr="00DC402F">
              <w:rPr>
                <w:b/>
                <w:bCs/>
                <w:noProof/>
                <w:sz w:val="26"/>
                <w:szCs w:val="26"/>
                <w:lang w:val="en-US"/>
              </w:rPr>
              <mc:AlternateContent>
                <mc:Choice Requires="wps">
                  <w:drawing>
                    <wp:anchor distT="0" distB="0" distL="114300" distR="114300" simplePos="0" relativeHeight="251661312" behindDoc="0" locked="0" layoutInCell="1" allowOverlap="1" wp14:anchorId="4D2FC8F5" wp14:editId="258DC9CA">
                      <wp:simplePos x="0" y="0"/>
                      <wp:positionH relativeFrom="column">
                        <wp:posOffset>335915</wp:posOffset>
                      </wp:positionH>
                      <wp:positionV relativeFrom="paragraph">
                        <wp:posOffset>404907</wp:posOffset>
                      </wp:positionV>
                      <wp:extent cx="130210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02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5F45FA0"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31.9pt" to="12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xjmQEAAIgDAAAOAAAAZHJzL2Uyb0RvYy54bWysU01P3DAQvSP1P1i+d5Msao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" strokecolor="black [3040]"/>
                  </w:pict>
                </mc:Fallback>
              </mc:AlternateContent>
            </w:r>
            <w:r w:rsidR="00595B88" w:rsidRPr="00DC402F">
              <w:rPr>
                <w:b/>
                <w:bCs/>
                <w:sz w:val="26"/>
                <w:szCs w:val="26"/>
              </w:rPr>
              <w:t>HỘI ĐỒNG NHÂN DÂN</w:t>
            </w:r>
            <w:r w:rsidR="00595B88" w:rsidRPr="00DC402F">
              <w:rPr>
                <w:b/>
                <w:bCs/>
                <w:sz w:val="26"/>
                <w:szCs w:val="26"/>
              </w:rPr>
              <w:br/>
              <w:t>THÀNH PHỐ HÀ NỘI</w:t>
            </w:r>
            <w:r w:rsidR="00595B88" w:rsidRPr="00DC402F">
              <w:rPr>
                <w:b/>
                <w:bCs/>
                <w:sz w:val="26"/>
                <w:szCs w:val="26"/>
              </w:rPr>
              <w:br/>
            </w:r>
            <w:r w:rsidR="00595B88" w:rsidRPr="00DC402F">
              <w:rPr>
                <w:noProof/>
                <w:lang w:val="en-US"/>
              </w:rPr>
              <mc:AlternateContent>
                <mc:Choice Requires="wps">
                  <w:drawing>
                    <wp:anchor distT="0" distB="0" distL="114300" distR="114300" simplePos="0" relativeHeight="251653120" behindDoc="0" locked="0" layoutInCell="1" hidden="0" allowOverlap="1" wp14:anchorId="6CB9629C" wp14:editId="1F08DBB5">
                      <wp:simplePos x="0" y="0"/>
                      <wp:positionH relativeFrom="column">
                        <wp:posOffset>499260</wp:posOffset>
                      </wp:positionH>
                      <wp:positionV relativeFrom="paragraph">
                        <wp:posOffset>398837</wp:posOffset>
                      </wp:positionV>
                      <wp:extent cx="0" cy="12700"/>
                      <wp:effectExtent l="0" t="0" r="0" b="0"/>
                      <wp:wrapNone/>
                      <wp:docPr id="1741959010" name="Straight Arrow Connector 1741959010"/>
                      <wp:cNvGraphicFramePr/>
                      <a:graphic xmlns:a="http://schemas.openxmlformats.org/drawingml/2006/main">
                        <a:graphicData uri="http://schemas.microsoft.com/office/word/2010/wordprocessingShape">
                          <wps:wsp>
                            <wps:cNvCnPr/>
                            <wps:spPr>
                              <a:xfrm>
                                <a:off x="4849797" y="3780000"/>
                                <a:ext cx="99240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647DF21" id="_x0000_t32" coordsize="21600,21600" o:spt="32" o:oned="t" path="m,l21600,21600e" filled="f">
                      <v:path arrowok="t" fillok="f" o:connecttype="none"/>
                      <o:lock v:ext="edit" shapetype="t"/>
                    </v:shapetype>
                    <v:shape id="Straight Arrow Connector 1741959010" o:spid="_x0000_s1026" type="#_x0000_t32" style="position:absolute;margin-left:39.3pt;margin-top:31.4pt;width:0;height:1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" strokecolor="black [3200]">
                      <v:stroke startarrowwidth="narrow" startarrowlength="short" endarrowwidth="narrow" endarrowlength="short"/>
                    </v:shape>
                  </w:pict>
                </mc:Fallback>
              </mc:AlternateContent>
            </w:r>
          </w:p>
        </w:tc>
        <w:tc>
          <w:tcPr>
            <w:tcW w:w="425" w:type="dxa"/>
          </w:tcPr>
          <w:p w14:paraId="6481C68B" w14:textId="77777777" w:rsidR="00040CD3" w:rsidRPr="00DC402F" w:rsidRDefault="00040CD3">
            <w:pPr>
              <w:ind w:right="-246"/>
              <w:jc w:val="center"/>
              <w:rPr>
                <w:i/>
                <w:iCs/>
                <w:sz w:val="26"/>
                <w:szCs w:val="26"/>
              </w:rPr>
            </w:pPr>
          </w:p>
        </w:tc>
        <w:tc>
          <w:tcPr>
            <w:tcW w:w="5812" w:type="dxa"/>
            <w:tcMar>
              <w:top w:w="0" w:type="dxa"/>
              <w:left w:w="108" w:type="dxa"/>
              <w:bottom w:w="0" w:type="dxa"/>
              <w:right w:w="108" w:type="dxa"/>
            </w:tcMar>
          </w:tcPr>
          <w:p w14:paraId="61AAA433" w14:textId="0F7A8A5D" w:rsidR="00040CD3" w:rsidRPr="00DC402F" w:rsidRDefault="008F57EC">
            <w:pPr>
              <w:ind w:right="-246"/>
              <w:jc w:val="center"/>
              <w:rPr>
                <w:sz w:val="26"/>
                <w:szCs w:val="26"/>
              </w:rPr>
            </w:pPr>
            <w:r w:rsidRPr="00DC402F">
              <w:rPr>
                <w:b/>
                <w:bCs/>
                <w:noProof/>
                <w:sz w:val="26"/>
                <w:szCs w:val="26"/>
                <w:lang w:val="en-US"/>
              </w:rPr>
              <mc:AlternateContent>
                <mc:Choice Requires="wps">
                  <w:drawing>
                    <wp:anchor distT="0" distB="0" distL="114300" distR="114300" simplePos="0" relativeHeight="251662336" behindDoc="0" locked="0" layoutInCell="1" allowOverlap="1" wp14:anchorId="6B1AD00C" wp14:editId="00BB9E0B">
                      <wp:simplePos x="0" y="0"/>
                      <wp:positionH relativeFrom="column">
                        <wp:posOffset>799053</wp:posOffset>
                      </wp:positionH>
                      <wp:positionV relativeFrom="paragraph">
                        <wp:posOffset>419100</wp:posOffset>
                      </wp:positionV>
                      <wp:extent cx="210787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107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8E0BF93"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33pt" to="228.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" strokecolor="black [3040]"/>
                  </w:pict>
                </mc:Fallback>
              </mc:AlternateContent>
            </w:r>
            <w:r w:rsidR="00595B88" w:rsidRPr="00DC402F">
              <w:rPr>
                <w:b/>
                <w:bCs/>
                <w:sz w:val="26"/>
                <w:szCs w:val="26"/>
              </w:rPr>
              <w:t>CỘNG HÒA XÃ HỘI CHỦ NGHĨA VIỆT NAM</w:t>
            </w:r>
            <w:r w:rsidR="00595B88" w:rsidRPr="00DC402F">
              <w:rPr>
                <w:b/>
                <w:bCs/>
                <w:sz w:val="26"/>
                <w:szCs w:val="26"/>
              </w:rPr>
              <w:br/>
            </w:r>
            <w:r w:rsidR="00595B88" w:rsidRPr="00DC402F">
              <w:rPr>
                <w:b/>
                <w:bCs/>
                <w:sz w:val="28"/>
                <w:szCs w:val="28"/>
              </w:rPr>
              <w:t>Độc lập - Tự do - Hạnh phúc</w:t>
            </w:r>
            <w:r w:rsidR="00595B88" w:rsidRPr="00DC402F">
              <w:rPr>
                <w:b/>
                <w:bCs/>
                <w:sz w:val="26"/>
                <w:szCs w:val="26"/>
              </w:rPr>
              <w:t xml:space="preserve"> </w:t>
            </w:r>
            <w:r w:rsidR="00595B88" w:rsidRPr="00DC402F">
              <w:rPr>
                <w:b/>
                <w:bCs/>
                <w:sz w:val="26"/>
                <w:szCs w:val="26"/>
              </w:rPr>
              <w:br/>
            </w:r>
            <w:r w:rsidR="00595B88" w:rsidRPr="00DC402F">
              <w:rPr>
                <w:noProof/>
                <w:lang w:val="en-US"/>
              </w:rPr>
              <mc:AlternateContent>
                <mc:Choice Requires="wps">
                  <w:drawing>
                    <wp:anchor distT="0" distB="0" distL="114300" distR="114300" simplePos="0" relativeHeight="251655168" behindDoc="0" locked="0" layoutInCell="1" hidden="0" allowOverlap="1" wp14:anchorId="31E16AEC" wp14:editId="2FCFB41B">
                      <wp:simplePos x="0" y="0"/>
                      <wp:positionH relativeFrom="column">
                        <wp:posOffset>776910</wp:posOffset>
                      </wp:positionH>
                      <wp:positionV relativeFrom="paragraph">
                        <wp:posOffset>405765</wp:posOffset>
                      </wp:positionV>
                      <wp:extent cx="0" cy="12700"/>
                      <wp:effectExtent l="0" t="0" r="0" b="0"/>
                      <wp:wrapNone/>
                      <wp:docPr id="1741959011" name="Straight Arrow Connector 1741959011"/>
                      <wp:cNvGraphicFramePr/>
                      <a:graphic xmlns:a="http://schemas.openxmlformats.org/drawingml/2006/main">
                        <a:graphicData uri="http://schemas.microsoft.com/office/word/2010/wordprocessingShape">
                          <wps:wsp>
                            <wps:cNvCnPr/>
                            <wps:spPr>
                              <a:xfrm>
                                <a:off x="4260421" y="3780000"/>
                                <a:ext cx="2171158"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5AB8AB" id="Straight Arrow Connector 1741959011" o:spid="_x0000_s1026" type="#_x0000_t32" style="position:absolute;margin-left:61.15pt;margin-top:31.95pt;width:0;height:1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" strokecolor="black [3200]">
                      <v:stroke startarrowwidth="narrow" startarrowlength="short" endarrowwidth="narrow" endarrowlength="short"/>
                    </v:shape>
                  </w:pict>
                </mc:Fallback>
              </mc:AlternateContent>
            </w:r>
          </w:p>
        </w:tc>
      </w:tr>
      <w:tr w:rsidR="00DC402F" w:rsidRPr="00DC402F" w14:paraId="5D8349CC" w14:textId="77777777">
        <w:trPr>
          <w:trHeight w:val="215"/>
        </w:trPr>
        <w:tc>
          <w:tcPr>
            <w:tcW w:w="3398" w:type="dxa"/>
            <w:tcMar>
              <w:top w:w="0" w:type="dxa"/>
              <w:left w:w="108" w:type="dxa"/>
              <w:bottom w:w="0" w:type="dxa"/>
              <w:right w:w="108" w:type="dxa"/>
            </w:tcMar>
          </w:tcPr>
          <w:p w14:paraId="074038EC" w14:textId="2AE5AF9F" w:rsidR="00040CD3" w:rsidRPr="00DC402F" w:rsidRDefault="00595B88">
            <w:pPr>
              <w:jc w:val="center"/>
              <w:rPr>
                <w:sz w:val="28"/>
                <w:szCs w:val="28"/>
              </w:rPr>
            </w:pPr>
            <w:r w:rsidRPr="00DC402F">
              <w:rPr>
                <w:sz w:val="28"/>
                <w:szCs w:val="28"/>
              </w:rPr>
              <w:t xml:space="preserve">Số:    </w:t>
            </w:r>
            <w:r w:rsidR="00125481" w:rsidRPr="00DC402F">
              <w:rPr>
                <w:sz w:val="28"/>
                <w:szCs w:val="28"/>
                <w:lang w:val="en-US"/>
              </w:rPr>
              <w:t xml:space="preserve"> </w:t>
            </w:r>
            <w:r w:rsidR="00647718" w:rsidRPr="00DC402F">
              <w:rPr>
                <w:sz w:val="28"/>
                <w:szCs w:val="28"/>
                <w:lang w:val="en-US"/>
              </w:rPr>
              <w:t xml:space="preserve"> </w:t>
            </w:r>
            <w:r w:rsidRPr="00DC402F">
              <w:rPr>
                <w:sz w:val="28"/>
                <w:szCs w:val="28"/>
              </w:rPr>
              <w:t xml:space="preserve">    /202</w:t>
            </w:r>
            <w:r w:rsidR="00E36AA4" w:rsidRPr="00DC402F">
              <w:rPr>
                <w:sz w:val="28"/>
                <w:szCs w:val="28"/>
                <w:lang w:val="en-US"/>
              </w:rPr>
              <w:t>6</w:t>
            </w:r>
            <w:r w:rsidRPr="00DC402F">
              <w:rPr>
                <w:sz w:val="28"/>
                <w:szCs w:val="28"/>
              </w:rPr>
              <w:t>/NQ-HĐND</w:t>
            </w:r>
          </w:p>
        </w:tc>
        <w:tc>
          <w:tcPr>
            <w:tcW w:w="425" w:type="dxa"/>
          </w:tcPr>
          <w:p w14:paraId="45D45E92" w14:textId="77777777" w:rsidR="00040CD3" w:rsidRPr="00DC402F" w:rsidRDefault="00040CD3">
            <w:pPr>
              <w:jc w:val="right"/>
              <w:rPr>
                <w:i/>
                <w:iCs/>
                <w:sz w:val="28"/>
                <w:szCs w:val="28"/>
              </w:rPr>
            </w:pPr>
          </w:p>
        </w:tc>
        <w:tc>
          <w:tcPr>
            <w:tcW w:w="5812" w:type="dxa"/>
            <w:tcMar>
              <w:top w:w="0" w:type="dxa"/>
              <w:left w:w="108" w:type="dxa"/>
              <w:bottom w:w="0" w:type="dxa"/>
              <w:right w:w="108" w:type="dxa"/>
            </w:tcMar>
          </w:tcPr>
          <w:p w14:paraId="7F3CE0A6" w14:textId="23024FF2" w:rsidR="00040CD3" w:rsidRPr="00DC402F" w:rsidRDefault="00595B88" w:rsidP="00647718">
            <w:pPr>
              <w:jc w:val="center"/>
              <w:rPr>
                <w:sz w:val="28"/>
                <w:szCs w:val="28"/>
              </w:rPr>
            </w:pPr>
            <w:r w:rsidRPr="00DC402F">
              <w:rPr>
                <w:i/>
                <w:iCs/>
                <w:sz w:val="28"/>
                <w:szCs w:val="28"/>
              </w:rPr>
              <w:t>Hà Nội, ngày       tháng      năm 202</w:t>
            </w:r>
            <w:r w:rsidR="00540167" w:rsidRPr="00DC402F">
              <w:rPr>
                <w:i/>
                <w:iCs/>
                <w:sz w:val="28"/>
                <w:szCs w:val="28"/>
              </w:rPr>
              <w:t>6</w:t>
            </w:r>
          </w:p>
        </w:tc>
      </w:tr>
    </w:tbl>
    <w:p w14:paraId="10B2FCF1" w14:textId="77777777" w:rsidR="00040CD3" w:rsidRPr="00DC402F" w:rsidRDefault="00595B88">
      <w:pPr>
        <w:rPr>
          <w:b/>
          <w:bCs/>
          <w:sz w:val="28"/>
          <w:szCs w:val="28"/>
        </w:rPr>
      </w:pPr>
      <w:r w:rsidRPr="00DC402F">
        <w:rPr>
          <w:noProof/>
          <w:lang w:val="en-US"/>
        </w:rPr>
        <mc:AlternateContent>
          <mc:Choice Requires="wps">
            <w:drawing>
              <wp:anchor distT="0" distB="0" distL="114300" distR="114300" simplePos="0" relativeHeight="251657216" behindDoc="0" locked="0" layoutInCell="1" hidden="0" allowOverlap="1" wp14:anchorId="4E3D3784" wp14:editId="070B68E6">
                <wp:simplePos x="0" y="0"/>
                <wp:positionH relativeFrom="column">
                  <wp:posOffset>-684200</wp:posOffset>
                </wp:positionH>
                <wp:positionV relativeFrom="paragraph">
                  <wp:posOffset>173355</wp:posOffset>
                </wp:positionV>
                <wp:extent cx="1094747" cy="305951"/>
                <wp:effectExtent l="0" t="0" r="10160" b="18415"/>
                <wp:wrapNone/>
                <wp:docPr id="1741959008" name="Rectangle 1741959008"/>
                <wp:cNvGraphicFramePr/>
                <a:graphic xmlns:a="http://schemas.openxmlformats.org/drawingml/2006/main">
                  <a:graphicData uri="http://schemas.microsoft.com/office/word/2010/wordprocessingShape">
                    <wps:wsp>
                      <wps:cNvSpPr/>
                      <wps:spPr>
                        <a:xfrm>
                          <a:off x="0" y="0"/>
                          <a:ext cx="1094747" cy="30595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A0A9B4" w14:textId="77777777" w:rsidR="00C04038" w:rsidRDefault="00C04038">
                            <w:pPr>
                              <w:jc w:val="center"/>
                              <w:textDirection w:val="btLr"/>
                            </w:pPr>
                            <w:r>
                              <w:rPr>
                                <w:b/>
                                <w:color w:val="000000"/>
                                <w:sz w:val="28"/>
                              </w:rPr>
                              <w:t>DỰ THẢO</w:t>
                            </w:r>
                          </w:p>
                        </w:txbxContent>
                      </wps:txbx>
                      <wps:bodyPr spcFirstLastPara="1" wrap="square" lIns="91425" tIns="45700" rIns="91425" bIns="45700" anchor="t" anchorCtr="0">
                        <a:noAutofit/>
                      </wps:bodyPr>
                    </wps:wsp>
                  </a:graphicData>
                </a:graphic>
              </wp:anchor>
            </w:drawing>
          </mc:Choice>
          <mc:Fallback>
            <w:pict>
              <v:rect w14:anchorId="4E3D3784" id="Rectangle 1741959008" o:spid="_x0000_s1026" style="position:absolute;margin-left:-53.85pt;margin-top:13.65pt;width:86.2pt;height:24.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">
                <v:stroke startarrowwidth="narrow" startarrowlength="short" endarrowwidth="narrow" endarrowlength="short"/>
                <v:textbox inset="2.53958mm,1.2694mm,2.53958mm,1.2694mm">
                  <w:txbxContent>
                    <w:p w14:paraId="67A0A9B4" w14:textId="77777777" w:rsidR="00C04038" w:rsidRDefault="00C04038">
                      <w:pPr>
                        <w:jc w:val="center"/>
                        <w:textDirection w:val="btLr"/>
                      </w:pPr>
                      <w:r>
                        <w:rPr>
                          <w:b/>
                          <w:color w:val="000000"/>
                          <w:sz w:val="28"/>
                        </w:rPr>
                        <w:t>DỰ THẢO</w:t>
                      </w:r>
                    </w:p>
                  </w:txbxContent>
                </v:textbox>
              </v:rect>
            </w:pict>
          </mc:Fallback>
        </mc:AlternateContent>
      </w:r>
    </w:p>
    <w:p w14:paraId="3D9E5742" w14:textId="77777777" w:rsidR="00040CD3" w:rsidRPr="00DC402F" w:rsidRDefault="00595B88">
      <w:pPr>
        <w:spacing w:line="276" w:lineRule="auto"/>
        <w:jc w:val="center"/>
        <w:rPr>
          <w:sz w:val="28"/>
          <w:szCs w:val="28"/>
        </w:rPr>
      </w:pPr>
      <w:bookmarkStart w:id="1" w:name="_heading=h.ggqadmjcjxe8" w:colFirst="0" w:colLast="0"/>
      <w:bookmarkEnd w:id="1"/>
      <w:r w:rsidRPr="00DC402F">
        <w:rPr>
          <w:b/>
          <w:bCs/>
          <w:sz w:val="28"/>
          <w:szCs w:val="28"/>
        </w:rPr>
        <w:t>NGHỊ QUYẾT</w:t>
      </w:r>
    </w:p>
    <w:p w14:paraId="28675A3C" w14:textId="77777777" w:rsidR="00F82CD9" w:rsidRPr="00DC402F" w:rsidRDefault="00F82CD9" w:rsidP="00B31133">
      <w:pPr>
        <w:jc w:val="center"/>
        <w:rPr>
          <w:b/>
          <w:bCs/>
          <w:strike/>
          <w:sz w:val="28"/>
          <w:szCs w:val="28"/>
        </w:rPr>
      </w:pPr>
    </w:p>
    <w:p w14:paraId="751A9C9D" w14:textId="77777777" w:rsidR="00A419A5" w:rsidRPr="00682894" w:rsidRDefault="000705BD" w:rsidP="00F82CD9">
      <w:pPr>
        <w:jc w:val="center"/>
        <w:rPr>
          <w:b/>
          <w:bCs/>
          <w:sz w:val="28"/>
          <w:szCs w:val="28"/>
        </w:rPr>
      </w:pPr>
      <w:r w:rsidRPr="00682894">
        <w:rPr>
          <w:b/>
          <w:bCs/>
          <w:sz w:val="28"/>
          <w:szCs w:val="28"/>
        </w:rPr>
        <w:t xml:space="preserve">Quy định </w:t>
      </w:r>
      <w:r w:rsidR="00812AB1" w:rsidRPr="00682894">
        <w:rPr>
          <w:b/>
          <w:bCs/>
          <w:sz w:val="28"/>
          <w:szCs w:val="28"/>
        </w:rPr>
        <w:t xml:space="preserve">một số </w:t>
      </w:r>
      <w:r w:rsidRPr="00682894">
        <w:rPr>
          <w:b/>
          <w:bCs/>
          <w:sz w:val="28"/>
          <w:szCs w:val="28"/>
        </w:rPr>
        <w:t>chính sách hỗ trợ</w:t>
      </w:r>
      <w:r w:rsidR="005B622F" w:rsidRPr="00682894">
        <w:rPr>
          <w:b/>
          <w:bCs/>
          <w:sz w:val="28"/>
          <w:szCs w:val="28"/>
        </w:rPr>
        <w:t xml:space="preserve"> đầu tư</w:t>
      </w:r>
      <w:r w:rsidRPr="00682894">
        <w:rPr>
          <w:b/>
          <w:bCs/>
          <w:sz w:val="28"/>
          <w:szCs w:val="28"/>
        </w:rPr>
        <w:t xml:space="preserve"> phát triển hạ tầng giao thông</w:t>
      </w:r>
      <w:r w:rsidR="00812AB1" w:rsidRPr="00682894">
        <w:rPr>
          <w:b/>
          <w:bCs/>
          <w:sz w:val="28"/>
          <w:szCs w:val="28"/>
        </w:rPr>
        <w:t xml:space="preserve"> đường bộ</w:t>
      </w:r>
      <w:r w:rsidRPr="00682894">
        <w:rPr>
          <w:b/>
          <w:bCs/>
          <w:sz w:val="28"/>
          <w:szCs w:val="28"/>
        </w:rPr>
        <w:t xml:space="preserve"> sử dụng năng lượng sạch, giao thông phi cơ giới; hỗ trợ chuyển đổi phương tiện giao thông</w:t>
      </w:r>
      <w:r w:rsidR="00812AB1" w:rsidRPr="00682894">
        <w:rPr>
          <w:b/>
          <w:bCs/>
          <w:sz w:val="28"/>
          <w:szCs w:val="28"/>
        </w:rPr>
        <w:t xml:space="preserve"> đường bộ</w:t>
      </w:r>
      <w:r w:rsidRPr="00682894">
        <w:rPr>
          <w:b/>
          <w:bCs/>
          <w:sz w:val="28"/>
          <w:szCs w:val="28"/>
        </w:rPr>
        <w:t xml:space="preserve"> </w:t>
      </w:r>
      <w:r w:rsidR="00675841" w:rsidRPr="00682894">
        <w:rPr>
          <w:b/>
          <w:bCs/>
          <w:sz w:val="28"/>
          <w:szCs w:val="28"/>
        </w:rPr>
        <w:t xml:space="preserve">từ </w:t>
      </w:r>
      <w:r w:rsidRPr="00682894">
        <w:rPr>
          <w:b/>
          <w:bCs/>
          <w:sz w:val="28"/>
          <w:szCs w:val="28"/>
        </w:rPr>
        <w:t xml:space="preserve">sử dụng </w:t>
      </w:r>
      <w:r w:rsidR="00675841" w:rsidRPr="00682894">
        <w:rPr>
          <w:b/>
          <w:bCs/>
          <w:sz w:val="28"/>
          <w:szCs w:val="28"/>
        </w:rPr>
        <w:t xml:space="preserve">nhiên liệu hoá thạch sang sử dụng </w:t>
      </w:r>
      <w:r w:rsidRPr="00682894">
        <w:rPr>
          <w:b/>
          <w:bCs/>
          <w:sz w:val="28"/>
          <w:szCs w:val="28"/>
        </w:rPr>
        <w:t>năng lượng sạch</w:t>
      </w:r>
      <w:r w:rsidR="005B622F" w:rsidRPr="00682894">
        <w:rPr>
          <w:b/>
          <w:bCs/>
          <w:sz w:val="28"/>
          <w:szCs w:val="28"/>
        </w:rPr>
        <w:t>;</w:t>
      </w:r>
      <w:r w:rsidR="00812AB1" w:rsidRPr="00682894">
        <w:rPr>
          <w:b/>
          <w:bCs/>
          <w:sz w:val="28"/>
          <w:szCs w:val="28"/>
        </w:rPr>
        <w:t xml:space="preserve"> một số</w:t>
      </w:r>
      <w:r w:rsidR="005B622F" w:rsidRPr="00682894">
        <w:rPr>
          <w:b/>
          <w:bCs/>
          <w:sz w:val="28"/>
          <w:szCs w:val="28"/>
        </w:rPr>
        <w:t xml:space="preserve"> </w:t>
      </w:r>
      <w:r w:rsidRPr="00682894">
        <w:rPr>
          <w:b/>
          <w:bCs/>
          <w:sz w:val="28"/>
          <w:szCs w:val="28"/>
        </w:rPr>
        <w:t xml:space="preserve">biện pháp hạn chế </w:t>
      </w:r>
      <w:r w:rsidR="00675841" w:rsidRPr="00682894">
        <w:rPr>
          <w:b/>
          <w:bCs/>
          <w:sz w:val="28"/>
          <w:szCs w:val="28"/>
        </w:rPr>
        <w:t xml:space="preserve">sử dụng </w:t>
      </w:r>
      <w:r w:rsidRPr="00682894">
        <w:rPr>
          <w:b/>
          <w:bCs/>
          <w:sz w:val="28"/>
          <w:szCs w:val="28"/>
        </w:rPr>
        <w:t>phương tiện giao thông</w:t>
      </w:r>
      <w:r w:rsidR="00A81A2A" w:rsidRPr="00682894">
        <w:rPr>
          <w:b/>
          <w:bCs/>
          <w:sz w:val="28"/>
          <w:szCs w:val="28"/>
        </w:rPr>
        <w:t xml:space="preserve"> đường bộ</w:t>
      </w:r>
      <w:r w:rsidRPr="00682894">
        <w:rPr>
          <w:b/>
          <w:bCs/>
          <w:sz w:val="28"/>
          <w:szCs w:val="28"/>
        </w:rPr>
        <w:t xml:space="preserve"> phát thải gây ô nhiễm môi trường trên địa bàn </w:t>
      </w:r>
    </w:p>
    <w:p w14:paraId="6097C4E2" w14:textId="18F7163E" w:rsidR="00F82CD9" w:rsidRPr="00682894" w:rsidRDefault="000705BD" w:rsidP="00F82CD9">
      <w:pPr>
        <w:jc w:val="center"/>
        <w:rPr>
          <w:b/>
          <w:bCs/>
          <w:sz w:val="28"/>
          <w:szCs w:val="28"/>
        </w:rPr>
      </w:pPr>
      <w:r w:rsidRPr="00682894">
        <w:rPr>
          <w:b/>
          <w:bCs/>
          <w:sz w:val="28"/>
          <w:szCs w:val="28"/>
        </w:rPr>
        <w:t>thành phố Hà Nội</w:t>
      </w:r>
    </w:p>
    <w:p w14:paraId="6F6AF2D6" w14:textId="77777777" w:rsidR="00792220" w:rsidRPr="00682894" w:rsidRDefault="00792220" w:rsidP="00F374A5">
      <w:pPr>
        <w:jc w:val="center"/>
        <w:rPr>
          <w:bCs/>
          <w:i/>
          <w:sz w:val="28"/>
          <w:szCs w:val="28"/>
        </w:rPr>
      </w:pPr>
      <w:r w:rsidRPr="00682894">
        <w:rPr>
          <w:bCs/>
          <w:i/>
          <w:sz w:val="28"/>
          <w:szCs w:val="28"/>
        </w:rPr>
        <w:t>(Thực hiện điểm g khoản 1 Điều 13 Luật Thủ đô số 02/2026/QH16)</w:t>
      </w:r>
    </w:p>
    <w:p w14:paraId="01E4E8CB" w14:textId="74F2E756" w:rsidR="00040CD3" w:rsidRPr="00682894" w:rsidRDefault="00595B88" w:rsidP="00F374A5">
      <w:pPr>
        <w:jc w:val="center"/>
        <w:rPr>
          <w:b/>
          <w:bCs/>
          <w:sz w:val="28"/>
          <w:szCs w:val="28"/>
        </w:rPr>
      </w:pPr>
      <w:r w:rsidRPr="00682894">
        <w:rPr>
          <w:b/>
          <w:bCs/>
          <w:noProof/>
          <w:sz w:val="28"/>
          <w:szCs w:val="28"/>
          <w:lang w:val="en-US"/>
        </w:rPr>
        <mc:AlternateContent>
          <mc:Choice Requires="wps">
            <w:drawing>
              <wp:anchor distT="0" distB="0" distL="114300" distR="114300" simplePos="0" relativeHeight="251659264" behindDoc="0" locked="0" layoutInCell="1" hidden="0" allowOverlap="1" wp14:anchorId="759CD4AB" wp14:editId="1C978AC6">
                <wp:simplePos x="0" y="0"/>
                <wp:positionH relativeFrom="column">
                  <wp:posOffset>1513205</wp:posOffset>
                </wp:positionH>
                <wp:positionV relativeFrom="paragraph">
                  <wp:posOffset>-5398</wp:posOffset>
                </wp:positionV>
                <wp:extent cx="0" cy="12700"/>
                <wp:effectExtent l="0" t="0" r="0" b="0"/>
                <wp:wrapNone/>
                <wp:docPr id="1741959009" name="Straight Arrow Connector 1741959009"/>
                <wp:cNvGraphicFramePr/>
                <a:graphic xmlns:a="http://schemas.openxmlformats.org/drawingml/2006/main">
                  <a:graphicData uri="http://schemas.microsoft.com/office/word/2010/wordprocessingShape">
                    <wps:wsp>
                      <wps:cNvCnPr/>
                      <wps:spPr>
                        <a:xfrm>
                          <a:off x="3869625" y="3780000"/>
                          <a:ext cx="29527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8522F03" id="Straight Arrow Connector 1741959009" o:spid="_x0000_s1026" type="#_x0000_t32" style="position:absolute;margin-left:119.15pt;margin-top:-.4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" strokecolor="black [3200]">
                <v:stroke startarrowwidth="narrow" startarrowlength="short" endarrowwidth="narrow" endarrowlength="short"/>
              </v:shape>
            </w:pict>
          </mc:Fallback>
        </mc:AlternateContent>
      </w:r>
    </w:p>
    <w:p w14:paraId="45C36520" w14:textId="77777777" w:rsidR="00040CD3" w:rsidRPr="00682894" w:rsidRDefault="00595B88" w:rsidP="00966E95">
      <w:pPr>
        <w:shd w:val="clear" w:color="auto" w:fill="FFFFFF"/>
        <w:spacing w:before="40" w:after="40" w:line="259" w:lineRule="auto"/>
        <w:ind w:firstLine="709"/>
        <w:jc w:val="both"/>
        <w:rPr>
          <w:i/>
          <w:iCs/>
          <w:sz w:val="28"/>
          <w:szCs w:val="28"/>
        </w:rPr>
      </w:pPr>
      <w:bookmarkStart w:id="2" w:name="_heading=h.fw5b0xr4pknq" w:colFirst="0" w:colLast="0"/>
      <w:bookmarkEnd w:id="2"/>
      <w:r w:rsidRPr="00682894">
        <w:rPr>
          <w:i/>
          <w:iCs/>
          <w:sz w:val="28"/>
          <w:szCs w:val="28"/>
        </w:rPr>
        <w:t>Căn cứ Luật Tổ chức chính quyền địa phương số 72/2025/QH15;</w:t>
      </w:r>
    </w:p>
    <w:p w14:paraId="72EC0EB3" w14:textId="495769ED" w:rsidR="0091787F" w:rsidRPr="00682894" w:rsidRDefault="0091787F" w:rsidP="00966E95">
      <w:pPr>
        <w:shd w:val="clear" w:color="auto" w:fill="FFFFFF"/>
        <w:spacing w:before="40" w:after="40" w:line="259" w:lineRule="auto"/>
        <w:ind w:firstLine="709"/>
        <w:jc w:val="both"/>
        <w:rPr>
          <w:i/>
          <w:iCs/>
          <w:sz w:val="28"/>
          <w:szCs w:val="28"/>
        </w:rPr>
      </w:pPr>
      <w:bookmarkStart w:id="3" w:name="_heading=h.9kaos9g74uro" w:colFirst="0" w:colLast="0"/>
      <w:bookmarkEnd w:id="3"/>
      <w:r w:rsidRPr="00682894">
        <w:rPr>
          <w:i/>
          <w:iCs/>
          <w:sz w:val="28"/>
          <w:szCs w:val="28"/>
        </w:rPr>
        <w:t xml:space="preserve">Căn cứ Luật Thủ đô số </w:t>
      </w:r>
      <w:r w:rsidR="00D82C37" w:rsidRPr="00682894">
        <w:rPr>
          <w:i/>
          <w:iCs/>
          <w:sz w:val="28"/>
          <w:szCs w:val="28"/>
        </w:rPr>
        <w:t>02</w:t>
      </w:r>
      <w:r w:rsidRPr="00682894">
        <w:rPr>
          <w:i/>
          <w:iCs/>
          <w:sz w:val="28"/>
          <w:szCs w:val="28"/>
        </w:rPr>
        <w:t>/2026/QH1</w:t>
      </w:r>
      <w:r w:rsidR="00D82C37" w:rsidRPr="00682894">
        <w:rPr>
          <w:i/>
          <w:iCs/>
          <w:sz w:val="28"/>
          <w:szCs w:val="28"/>
        </w:rPr>
        <w:t>6</w:t>
      </w:r>
      <w:r w:rsidRPr="00682894">
        <w:rPr>
          <w:i/>
          <w:iCs/>
          <w:sz w:val="28"/>
          <w:szCs w:val="28"/>
        </w:rPr>
        <w:t>;</w:t>
      </w:r>
    </w:p>
    <w:p w14:paraId="70492FB1" w14:textId="64FCE615" w:rsidR="00040CD3" w:rsidRPr="00682894" w:rsidRDefault="00595B88" w:rsidP="00966E95">
      <w:pPr>
        <w:shd w:val="clear" w:color="auto" w:fill="FFFFFF"/>
        <w:spacing w:before="40" w:after="40" w:line="259" w:lineRule="auto"/>
        <w:ind w:firstLine="709"/>
        <w:jc w:val="both"/>
        <w:rPr>
          <w:i/>
          <w:iCs/>
          <w:sz w:val="28"/>
          <w:szCs w:val="28"/>
        </w:rPr>
      </w:pPr>
      <w:r w:rsidRPr="00682894">
        <w:rPr>
          <w:i/>
          <w:iCs/>
          <w:sz w:val="28"/>
          <w:szCs w:val="28"/>
        </w:rPr>
        <w:t>Căn cứ Luật Đường bộ số 35/2024/QH15;</w:t>
      </w:r>
    </w:p>
    <w:p w14:paraId="42B77A55" w14:textId="77777777" w:rsidR="00040CD3" w:rsidRPr="00682894" w:rsidRDefault="00595B88" w:rsidP="00966E95">
      <w:pPr>
        <w:shd w:val="clear" w:color="auto" w:fill="FFFFFF"/>
        <w:spacing w:before="40" w:after="40" w:line="259" w:lineRule="auto"/>
        <w:ind w:firstLine="709"/>
        <w:jc w:val="both"/>
        <w:rPr>
          <w:i/>
          <w:iCs/>
          <w:sz w:val="28"/>
          <w:szCs w:val="28"/>
        </w:rPr>
      </w:pPr>
      <w:r w:rsidRPr="00682894">
        <w:rPr>
          <w:i/>
          <w:iCs/>
          <w:sz w:val="28"/>
          <w:szCs w:val="28"/>
        </w:rPr>
        <w:t>Căn cứ Luật Trật tự, an toàn giao thông đường bộ số 36/2024/QH15;</w:t>
      </w:r>
    </w:p>
    <w:p w14:paraId="13DCF16A" w14:textId="77777777" w:rsidR="00040CD3" w:rsidRPr="00682894" w:rsidRDefault="00595B88" w:rsidP="00966E95">
      <w:pPr>
        <w:shd w:val="clear" w:color="auto" w:fill="FFFFFF"/>
        <w:spacing w:before="40" w:after="40" w:line="259" w:lineRule="auto"/>
        <w:ind w:firstLine="709"/>
        <w:jc w:val="both"/>
        <w:rPr>
          <w:i/>
          <w:iCs/>
          <w:sz w:val="28"/>
          <w:szCs w:val="28"/>
        </w:rPr>
      </w:pPr>
      <w:r w:rsidRPr="00682894">
        <w:rPr>
          <w:i/>
          <w:iCs/>
          <w:sz w:val="28"/>
          <w:szCs w:val="28"/>
        </w:rPr>
        <w:t>Căn cứ Luật Bảo vệ Môi trường số 72/2020/QH14;</w:t>
      </w:r>
    </w:p>
    <w:p w14:paraId="1E261D84" w14:textId="77777777" w:rsidR="00040CD3" w:rsidRPr="00682894" w:rsidRDefault="00595B88" w:rsidP="00966E95">
      <w:pPr>
        <w:shd w:val="clear" w:color="auto" w:fill="FFFFFF"/>
        <w:spacing w:before="40" w:after="40" w:line="259" w:lineRule="auto"/>
        <w:ind w:firstLine="709"/>
        <w:jc w:val="both"/>
        <w:rPr>
          <w:i/>
          <w:iCs/>
          <w:sz w:val="28"/>
          <w:szCs w:val="28"/>
        </w:rPr>
      </w:pPr>
      <w:r w:rsidRPr="00682894">
        <w:rPr>
          <w:i/>
          <w:iCs/>
          <w:sz w:val="28"/>
          <w:szCs w:val="28"/>
        </w:rPr>
        <w:t>Căn cứ Luật Phí và lệ phí số 97/2015/QH13;</w:t>
      </w:r>
    </w:p>
    <w:p w14:paraId="374718A9" w14:textId="611DE1A3" w:rsidR="00040CD3" w:rsidRPr="00682894" w:rsidRDefault="00595B88" w:rsidP="00966E95">
      <w:pPr>
        <w:spacing w:before="40" w:after="40" w:line="259" w:lineRule="auto"/>
        <w:ind w:firstLine="720"/>
        <w:jc w:val="both"/>
        <w:rPr>
          <w:i/>
          <w:iCs/>
          <w:sz w:val="28"/>
          <w:szCs w:val="28"/>
        </w:rPr>
      </w:pPr>
      <w:r w:rsidRPr="00682894">
        <w:rPr>
          <w:i/>
          <w:iCs/>
          <w:sz w:val="28"/>
          <w:szCs w:val="28"/>
        </w:rPr>
        <w:t>Căn cứ Nghị định số 165/2024/NĐ-CP</w:t>
      </w:r>
      <w:r w:rsidR="006554BE" w:rsidRPr="00682894">
        <w:rPr>
          <w:i/>
          <w:iCs/>
          <w:sz w:val="28"/>
          <w:szCs w:val="28"/>
        </w:rPr>
        <w:t xml:space="preserve"> </w:t>
      </w:r>
      <w:r w:rsidRPr="00682894">
        <w:rPr>
          <w:i/>
          <w:iCs/>
          <w:sz w:val="28"/>
          <w:szCs w:val="28"/>
        </w:rPr>
        <w:t>của Chính phủ quy định chi tiết, hướng dẫn thi hành một số điều của </w:t>
      </w:r>
      <w:hyperlink r:id="rId9">
        <w:r w:rsidRPr="00682894">
          <w:rPr>
            <w:i/>
            <w:iCs/>
            <w:sz w:val="28"/>
            <w:szCs w:val="28"/>
          </w:rPr>
          <w:t>Luật Đường bộ</w:t>
        </w:r>
      </w:hyperlink>
      <w:r w:rsidRPr="00682894">
        <w:rPr>
          <w:i/>
          <w:iCs/>
          <w:sz w:val="28"/>
          <w:szCs w:val="28"/>
        </w:rPr>
        <w:t> và Điều 77 Luật Trật tự, an toàn giao thông đường bộ;</w:t>
      </w:r>
    </w:p>
    <w:p w14:paraId="3D89DEB7" w14:textId="557CB529" w:rsidR="00040CD3" w:rsidRPr="00682894" w:rsidRDefault="00595B88" w:rsidP="00966E95">
      <w:pPr>
        <w:shd w:val="clear" w:color="auto" w:fill="FFFFFF"/>
        <w:spacing w:before="40" w:after="40" w:line="259" w:lineRule="auto"/>
        <w:ind w:firstLine="709"/>
        <w:jc w:val="both"/>
        <w:rPr>
          <w:i/>
          <w:iCs/>
          <w:sz w:val="28"/>
          <w:szCs w:val="28"/>
        </w:rPr>
      </w:pPr>
      <w:bookmarkStart w:id="4" w:name="_heading=h.w31hgehdfjc8" w:colFirst="0" w:colLast="0"/>
      <w:bookmarkEnd w:id="4"/>
      <w:r w:rsidRPr="00682894">
        <w:rPr>
          <w:i/>
          <w:iCs/>
          <w:sz w:val="28"/>
          <w:szCs w:val="28"/>
        </w:rPr>
        <w:t>Căn cứ Nghị định số 151/2024/NĐ-CP của Chính phủ quy định chi tiết một số điều và biện pháp thi hành Luật Trật tự, an toàn giao thông đường bộ;</w:t>
      </w:r>
    </w:p>
    <w:p w14:paraId="6D31EBB8" w14:textId="406378DC" w:rsidR="00040CD3" w:rsidRPr="00682894" w:rsidRDefault="00595B88" w:rsidP="00966E95">
      <w:pPr>
        <w:spacing w:before="40" w:after="40" w:line="259" w:lineRule="auto"/>
        <w:ind w:firstLine="709"/>
        <w:jc w:val="both"/>
        <w:rPr>
          <w:i/>
          <w:iCs/>
          <w:sz w:val="28"/>
          <w:szCs w:val="28"/>
        </w:rPr>
      </w:pPr>
      <w:r w:rsidRPr="00682894">
        <w:rPr>
          <w:i/>
          <w:iCs/>
          <w:sz w:val="28"/>
          <w:szCs w:val="28"/>
        </w:rPr>
        <w:t xml:space="preserve">Xét Tờ trình số    </w:t>
      </w:r>
      <w:r w:rsidR="00783978" w:rsidRPr="00682894">
        <w:rPr>
          <w:i/>
          <w:iCs/>
          <w:sz w:val="28"/>
          <w:szCs w:val="28"/>
        </w:rPr>
        <w:t xml:space="preserve"> </w:t>
      </w:r>
      <w:r w:rsidRPr="00682894">
        <w:rPr>
          <w:i/>
          <w:iCs/>
          <w:sz w:val="28"/>
          <w:szCs w:val="28"/>
        </w:rPr>
        <w:t xml:space="preserve">  /TTr-UBND ngày     tháng    năm 202</w:t>
      </w:r>
      <w:r w:rsidR="00630110" w:rsidRPr="00682894">
        <w:rPr>
          <w:i/>
          <w:iCs/>
          <w:sz w:val="28"/>
          <w:szCs w:val="28"/>
        </w:rPr>
        <w:t>6</w:t>
      </w:r>
      <w:r w:rsidRPr="00682894">
        <w:rPr>
          <w:i/>
          <w:iCs/>
          <w:sz w:val="28"/>
          <w:szCs w:val="28"/>
        </w:rPr>
        <w:t xml:space="preserve"> của Ủy ban nhân dân Thành phố về việc ban hành Nghị quyết </w:t>
      </w:r>
      <w:r w:rsidR="00AE6D3C" w:rsidRPr="00682894">
        <w:rPr>
          <w:i/>
          <w:iCs/>
          <w:sz w:val="28"/>
          <w:szCs w:val="28"/>
        </w:rPr>
        <w:t>q</w:t>
      </w:r>
      <w:r w:rsidR="00E81D6D" w:rsidRPr="00682894">
        <w:rPr>
          <w:i/>
          <w:iCs/>
          <w:sz w:val="28"/>
          <w:szCs w:val="28"/>
        </w:rPr>
        <w:t>uy định</w:t>
      </w:r>
      <w:r w:rsidR="00115BF0" w:rsidRPr="00682894">
        <w:rPr>
          <w:i/>
          <w:iCs/>
          <w:sz w:val="28"/>
          <w:szCs w:val="28"/>
        </w:rPr>
        <w:t xml:space="preserve"> một số</w:t>
      </w:r>
      <w:r w:rsidR="00E81D6D" w:rsidRPr="00682894">
        <w:rPr>
          <w:i/>
          <w:iCs/>
          <w:sz w:val="28"/>
          <w:szCs w:val="28"/>
        </w:rPr>
        <w:t xml:space="preserve"> chính sách hỗ trợ </w:t>
      </w:r>
      <w:r w:rsidR="00783978" w:rsidRPr="00682894">
        <w:rPr>
          <w:i/>
          <w:iCs/>
          <w:sz w:val="28"/>
          <w:szCs w:val="28"/>
        </w:rPr>
        <w:t xml:space="preserve">đầu tư </w:t>
      </w:r>
      <w:r w:rsidR="00E81D6D" w:rsidRPr="00682894">
        <w:rPr>
          <w:i/>
          <w:iCs/>
          <w:sz w:val="28"/>
          <w:szCs w:val="28"/>
        </w:rPr>
        <w:t xml:space="preserve">phát triển hạ tầng giao thông sử dụng năng lượng sạch, giao thông phi cơ giới; hỗ trợ chuyển đổi phương tiện giao thông </w:t>
      </w:r>
      <w:r w:rsidR="001D0DE1" w:rsidRPr="00682894">
        <w:rPr>
          <w:i/>
          <w:iCs/>
          <w:sz w:val="28"/>
          <w:szCs w:val="28"/>
        </w:rPr>
        <w:t xml:space="preserve">từ sử dụng nhiên liệu hoá thạch sang </w:t>
      </w:r>
      <w:r w:rsidR="00E81D6D" w:rsidRPr="00682894">
        <w:rPr>
          <w:i/>
          <w:iCs/>
          <w:sz w:val="28"/>
          <w:szCs w:val="28"/>
        </w:rPr>
        <w:t>sử dụng năng lượng sạch</w:t>
      </w:r>
      <w:r w:rsidR="00783978" w:rsidRPr="00682894">
        <w:rPr>
          <w:i/>
          <w:iCs/>
          <w:sz w:val="28"/>
          <w:szCs w:val="28"/>
        </w:rPr>
        <w:t>;</w:t>
      </w:r>
      <w:r w:rsidR="00E81D6D" w:rsidRPr="00682894">
        <w:rPr>
          <w:i/>
          <w:iCs/>
          <w:sz w:val="28"/>
          <w:szCs w:val="28"/>
        </w:rPr>
        <w:t xml:space="preserve"> </w:t>
      </w:r>
      <w:r w:rsidR="00A81A2A" w:rsidRPr="00682894">
        <w:rPr>
          <w:i/>
          <w:iCs/>
          <w:sz w:val="28"/>
          <w:szCs w:val="28"/>
        </w:rPr>
        <w:t xml:space="preserve">áp dụng một số </w:t>
      </w:r>
      <w:r w:rsidR="00E81D6D" w:rsidRPr="00682894">
        <w:rPr>
          <w:i/>
          <w:iCs/>
          <w:sz w:val="28"/>
          <w:szCs w:val="28"/>
        </w:rPr>
        <w:t>biện pháp hạn chế</w:t>
      </w:r>
      <w:r w:rsidR="001D0DE1" w:rsidRPr="00682894">
        <w:rPr>
          <w:i/>
          <w:iCs/>
          <w:sz w:val="28"/>
          <w:szCs w:val="28"/>
        </w:rPr>
        <w:t xml:space="preserve"> sử dụng</w:t>
      </w:r>
      <w:r w:rsidR="00E81D6D" w:rsidRPr="00682894">
        <w:rPr>
          <w:i/>
          <w:iCs/>
          <w:sz w:val="28"/>
          <w:szCs w:val="28"/>
        </w:rPr>
        <w:t xml:space="preserve"> phương tiện giao thông phát thải gây ô nhiễm môi trường trên địa bàn thành phố Hà Nội</w:t>
      </w:r>
      <w:r w:rsidRPr="00682894">
        <w:rPr>
          <w:i/>
          <w:iCs/>
          <w:sz w:val="28"/>
          <w:szCs w:val="28"/>
        </w:rPr>
        <w:t xml:space="preserve">; Báo cáo thẩm tra số    </w:t>
      </w:r>
      <w:r w:rsidR="00783978" w:rsidRPr="00682894">
        <w:rPr>
          <w:i/>
          <w:iCs/>
          <w:sz w:val="28"/>
          <w:szCs w:val="28"/>
        </w:rPr>
        <w:t xml:space="preserve"> </w:t>
      </w:r>
      <w:r w:rsidRPr="00682894">
        <w:rPr>
          <w:i/>
          <w:iCs/>
          <w:sz w:val="28"/>
          <w:szCs w:val="28"/>
        </w:rPr>
        <w:t>/BC-</w:t>
      </w:r>
      <w:r w:rsidR="00B43159" w:rsidRPr="00682894">
        <w:rPr>
          <w:i/>
          <w:iCs/>
          <w:sz w:val="28"/>
          <w:szCs w:val="28"/>
        </w:rPr>
        <w:t xml:space="preserve">HĐND </w:t>
      </w:r>
      <w:r w:rsidRPr="00682894">
        <w:rPr>
          <w:i/>
          <w:iCs/>
          <w:sz w:val="28"/>
          <w:szCs w:val="28"/>
        </w:rPr>
        <w:t>ngày      tháng      năm 202</w:t>
      </w:r>
      <w:r w:rsidR="00AE6D3C" w:rsidRPr="00682894">
        <w:rPr>
          <w:i/>
          <w:iCs/>
          <w:sz w:val="28"/>
          <w:szCs w:val="28"/>
        </w:rPr>
        <w:t>6</w:t>
      </w:r>
      <w:r w:rsidRPr="00682894">
        <w:rPr>
          <w:i/>
          <w:iCs/>
          <w:sz w:val="28"/>
          <w:szCs w:val="28"/>
        </w:rPr>
        <w:t xml:space="preserve"> của Ban      Hội đồng nhân dân Thành phố; Văn bản số   </w:t>
      </w:r>
      <w:r w:rsidR="00783978" w:rsidRPr="00682894">
        <w:rPr>
          <w:i/>
          <w:iCs/>
          <w:sz w:val="28"/>
          <w:szCs w:val="28"/>
        </w:rPr>
        <w:t xml:space="preserve">  </w:t>
      </w:r>
      <w:r w:rsidRPr="00682894">
        <w:rPr>
          <w:i/>
          <w:iCs/>
          <w:sz w:val="28"/>
          <w:szCs w:val="28"/>
        </w:rPr>
        <w:t xml:space="preserve">  /UBND-ĐT ngày   tháng   năm 202</w:t>
      </w:r>
      <w:r w:rsidR="00EE763B" w:rsidRPr="00682894">
        <w:rPr>
          <w:i/>
          <w:iCs/>
          <w:sz w:val="28"/>
          <w:szCs w:val="28"/>
        </w:rPr>
        <w:t>6</w:t>
      </w:r>
      <w:r w:rsidRPr="00682894">
        <w:rPr>
          <w:i/>
          <w:iCs/>
          <w:sz w:val="28"/>
          <w:szCs w:val="28"/>
        </w:rPr>
        <w:t xml:space="preserve"> của Ủy ban nhân dân Thành phố về việc báo cáo tiếp thu, giải trình một số nội dung thẩm tra của Ban Đô thị Hội đồng nhân dân Thành phố; ý kiến thảo luận và kết quả biểu quyết của các đại biểu Hội đồng nhân dân Thành phố tại kỳ họp.</w:t>
      </w:r>
    </w:p>
    <w:p w14:paraId="2F2CD87F" w14:textId="3DE67C83" w:rsidR="00040CD3" w:rsidRPr="00682894" w:rsidRDefault="00595B88" w:rsidP="00966E95">
      <w:pPr>
        <w:spacing w:before="40" w:after="40" w:line="259" w:lineRule="auto"/>
        <w:ind w:firstLine="709"/>
        <w:jc w:val="both"/>
        <w:rPr>
          <w:b/>
          <w:bCs/>
          <w:sz w:val="28"/>
          <w:szCs w:val="28"/>
        </w:rPr>
      </w:pPr>
      <w:r w:rsidRPr="00682894">
        <w:rPr>
          <w:i/>
          <w:iCs/>
          <w:sz w:val="28"/>
          <w:szCs w:val="28"/>
        </w:rPr>
        <w:t xml:space="preserve">Hội đồng nhân dân ban hành Nghị quyết </w:t>
      </w:r>
      <w:r w:rsidR="0074798C" w:rsidRPr="00682894">
        <w:rPr>
          <w:i/>
          <w:iCs/>
          <w:sz w:val="28"/>
          <w:szCs w:val="28"/>
        </w:rPr>
        <w:t>quy</w:t>
      </w:r>
      <w:r w:rsidR="003D51D7" w:rsidRPr="00682894">
        <w:rPr>
          <w:i/>
          <w:iCs/>
          <w:sz w:val="28"/>
          <w:szCs w:val="28"/>
        </w:rPr>
        <w:t xml:space="preserve"> </w:t>
      </w:r>
      <w:r w:rsidR="0074798C" w:rsidRPr="00682894">
        <w:rPr>
          <w:i/>
          <w:iCs/>
          <w:sz w:val="28"/>
          <w:szCs w:val="28"/>
        </w:rPr>
        <w:t xml:space="preserve">định </w:t>
      </w:r>
      <w:r w:rsidR="00A81A2A" w:rsidRPr="00682894">
        <w:rPr>
          <w:i/>
          <w:iCs/>
          <w:sz w:val="28"/>
          <w:szCs w:val="28"/>
        </w:rPr>
        <w:t xml:space="preserve">một số </w:t>
      </w:r>
      <w:r w:rsidR="0074798C" w:rsidRPr="00682894">
        <w:rPr>
          <w:i/>
          <w:iCs/>
          <w:sz w:val="28"/>
          <w:szCs w:val="28"/>
        </w:rPr>
        <w:t xml:space="preserve">chính sách hỗ trợ </w:t>
      </w:r>
      <w:r w:rsidR="00783978" w:rsidRPr="00682894">
        <w:rPr>
          <w:i/>
          <w:iCs/>
          <w:sz w:val="28"/>
          <w:szCs w:val="28"/>
        </w:rPr>
        <w:t xml:space="preserve">đầu tư </w:t>
      </w:r>
      <w:r w:rsidR="005D2301" w:rsidRPr="00682894">
        <w:rPr>
          <w:i/>
          <w:iCs/>
          <w:sz w:val="28"/>
          <w:szCs w:val="28"/>
        </w:rPr>
        <w:t xml:space="preserve">phát triển hạ tầng giao thông </w:t>
      </w:r>
      <w:r w:rsidR="00A81A2A" w:rsidRPr="00682894">
        <w:rPr>
          <w:i/>
          <w:iCs/>
          <w:sz w:val="28"/>
          <w:szCs w:val="28"/>
        </w:rPr>
        <w:t xml:space="preserve">đường bộ </w:t>
      </w:r>
      <w:r w:rsidR="005D2301" w:rsidRPr="00682894">
        <w:rPr>
          <w:i/>
          <w:iCs/>
          <w:sz w:val="28"/>
          <w:szCs w:val="28"/>
        </w:rPr>
        <w:t xml:space="preserve">sử dụng năng lượng sạch, giao thông phi cơ giới; </w:t>
      </w:r>
      <w:r w:rsidR="001C0AAB" w:rsidRPr="00682894">
        <w:rPr>
          <w:i/>
          <w:iCs/>
          <w:sz w:val="28"/>
          <w:szCs w:val="28"/>
        </w:rPr>
        <w:t xml:space="preserve">hỗ trợ chuyển đổi phương tiện giao thông </w:t>
      </w:r>
      <w:r w:rsidR="00A81A2A" w:rsidRPr="00682894">
        <w:rPr>
          <w:i/>
          <w:iCs/>
          <w:sz w:val="28"/>
          <w:szCs w:val="28"/>
        </w:rPr>
        <w:t xml:space="preserve">đường bộ </w:t>
      </w:r>
      <w:r w:rsidR="001C0AAB" w:rsidRPr="00682894">
        <w:rPr>
          <w:i/>
          <w:iCs/>
          <w:sz w:val="28"/>
          <w:szCs w:val="28"/>
        </w:rPr>
        <w:t>từ sử dụng nhiên liệu hoá thạch sang sử dụng năng lượng sạch</w:t>
      </w:r>
      <w:r w:rsidR="00783978" w:rsidRPr="00682894">
        <w:rPr>
          <w:i/>
          <w:iCs/>
          <w:sz w:val="28"/>
          <w:szCs w:val="28"/>
        </w:rPr>
        <w:t>;</w:t>
      </w:r>
      <w:r w:rsidR="001C0AAB" w:rsidRPr="00682894">
        <w:rPr>
          <w:i/>
          <w:iCs/>
          <w:sz w:val="28"/>
          <w:szCs w:val="28"/>
        </w:rPr>
        <w:t xml:space="preserve"> </w:t>
      </w:r>
      <w:r w:rsidR="00A81A2A" w:rsidRPr="00682894">
        <w:rPr>
          <w:i/>
          <w:iCs/>
          <w:sz w:val="28"/>
          <w:szCs w:val="28"/>
        </w:rPr>
        <w:t xml:space="preserve">một số </w:t>
      </w:r>
      <w:r w:rsidR="001C0AAB" w:rsidRPr="00682894">
        <w:rPr>
          <w:i/>
          <w:iCs/>
          <w:sz w:val="28"/>
          <w:szCs w:val="28"/>
        </w:rPr>
        <w:t xml:space="preserve">biện pháp hạn chế sử </w:t>
      </w:r>
      <w:r w:rsidR="001C0AAB" w:rsidRPr="00682894">
        <w:rPr>
          <w:i/>
          <w:iCs/>
          <w:sz w:val="28"/>
          <w:szCs w:val="28"/>
        </w:rPr>
        <w:lastRenderedPageBreak/>
        <w:t>dụng phương tiện giao thông</w:t>
      </w:r>
      <w:r w:rsidR="00A81A2A" w:rsidRPr="00682894">
        <w:rPr>
          <w:i/>
          <w:iCs/>
          <w:sz w:val="28"/>
          <w:szCs w:val="28"/>
        </w:rPr>
        <w:t xml:space="preserve"> đường bộ</w:t>
      </w:r>
      <w:r w:rsidR="001C0AAB" w:rsidRPr="00682894">
        <w:rPr>
          <w:i/>
          <w:iCs/>
          <w:sz w:val="28"/>
          <w:szCs w:val="28"/>
        </w:rPr>
        <w:t xml:space="preserve"> phát thải gây ô nhiễm môi trường trên địa bàn thành phố Hà Nội</w:t>
      </w:r>
      <w:r w:rsidRPr="00682894">
        <w:rPr>
          <w:i/>
          <w:iCs/>
          <w:sz w:val="28"/>
          <w:szCs w:val="28"/>
        </w:rPr>
        <w:t>.</w:t>
      </w:r>
    </w:p>
    <w:p w14:paraId="667A5447" w14:textId="77777777" w:rsidR="00040CD3" w:rsidRPr="00682894" w:rsidRDefault="00040CD3" w:rsidP="00966E95">
      <w:pPr>
        <w:widowControl w:val="0"/>
        <w:spacing w:before="40" w:after="40" w:line="259" w:lineRule="auto"/>
        <w:jc w:val="center"/>
        <w:rPr>
          <w:b/>
          <w:bCs/>
          <w:sz w:val="28"/>
          <w:szCs w:val="28"/>
        </w:rPr>
      </w:pPr>
    </w:p>
    <w:p w14:paraId="7E002751" w14:textId="5D751834" w:rsidR="00040CD3" w:rsidRPr="00682894" w:rsidRDefault="00595B88" w:rsidP="00966E95">
      <w:pPr>
        <w:widowControl w:val="0"/>
        <w:spacing w:before="40" w:after="40" w:line="259" w:lineRule="auto"/>
        <w:jc w:val="center"/>
        <w:rPr>
          <w:b/>
          <w:bCs/>
          <w:sz w:val="28"/>
          <w:szCs w:val="28"/>
        </w:rPr>
      </w:pPr>
      <w:r w:rsidRPr="00682894">
        <w:rPr>
          <w:b/>
          <w:bCs/>
          <w:sz w:val="28"/>
          <w:szCs w:val="28"/>
        </w:rPr>
        <w:t>Chương I</w:t>
      </w:r>
    </w:p>
    <w:p w14:paraId="66F15478" w14:textId="660C4AC9" w:rsidR="00040CD3" w:rsidRPr="00682894" w:rsidRDefault="00595B88" w:rsidP="00966E95">
      <w:pPr>
        <w:widowControl w:val="0"/>
        <w:spacing w:before="40" w:after="40" w:line="259" w:lineRule="auto"/>
        <w:jc w:val="center"/>
        <w:rPr>
          <w:b/>
          <w:bCs/>
          <w:sz w:val="28"/>
          <w:szCs w:val="28"/>
        </w:rPr>
      </w:pPr>
      <w:r w:rsidRPr="00682894">
        <w:rPr>
          <w:b/>
          <w:bCs/>
          <w:sz w:val="28"/>
          <w:szCs w:val="28"/>
        </w:rPr>
        <w:t>QUY ĐỊNH CHUNG</w:t>
      </w:r>
    </w:p>
    <w:p w14:paraId="53427E26" w14:textId="77777777"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1. Phạm vi điều chỉnh</w:t>
      </w:r>
    </w:p>
    <w:p w14:paraId="51834E00" w14:textId="0D98AB72" w:rsidR="00B6697C" w:rsidRPr="00682894" w:rsidRDefault="00B6697C" w:rsidP="00966E95">
      <w:pPr>
        <w:spacing w:before="40" w:after="40" w:line="259" w:lineRule="auto"/>
        <w:ind w:firstLine="709"/>
        <w:jc w:val="both"/>
        <w:rPr>
          <w:sz w:val="28"/>
          <w:szCs w:val="28"/>
        </w:rPr>
      </w:pPr>
      <w:bookmarkStart w:id="5" w:name="_heading=h.yju2ite47288" w:colFirst="0" w:colLast="0"/>
      <w:bookmarkEnd w:id="5"/>
      <w:r w:rsidRPr="00682894">
        <w:rPr>
          <w:sz w:val="28"/>
          <w:szCs w:val="28"/>
        </w:rPr>
        <w:t>Nghị quyết này quy định một số chính sách hỗ trợ tổ chức, cá nhân thực hiện chuyển đổi phương tiện giao thông đường bộ từ sử dụng nhiên liệu hóa thạch sang sử dụng năng lượng sạch; hỗ trợ đầu tư phát triển hạ tầng giao thông đường bộ sử dụng năng lượng sạch, giao thông phi cơ giới; quy định một số biện pháp hạn chế sử dụng phương tiện giao thông đường bộ phát thải gây ô nhiễm môi trường trên địa bàn thành phố Hà Nội thực hiện theo quy định tại điểm g khoản 1 Điều 13 Luật Thủ đô số 02/2026/QH16.</w:t>
      </w:r>
    </w:p>
    <w:p w14:paraId="288B6674" w14:textId="77777777"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2. Đối tượng áp dụng</w:t>
      </w:r>
    </w:p>
    <w:p w14:paraId="0CF22A8E" w14:textId="33368A22" w:rsidR="00752E77" w:rsidRPr="00682894" w:rsidRDefault="00752E77" w:rsidP="00966E95">
      <w:pPr>
        <w:spacing w:before="40" w:after="40" w:line="259" w:lineRule="auto"/>
        <w:ind w:firstLine="709"/>
        <w:jc w:val="both"/>
        <w:rPr>
          <w:sz w:val="28"/>
          <w:szCs w:val="28"/>
        </w:rPr>
      </w:pPr>
      <w:bookmarkStart w:id="6" w:name="_heading=h.rkm0gbv3yu41" w:colFirst="0" w:colLast="0"/>
      <w:bookmarkEnd w:id="6"/>
      <w:r w:rsidRPr="00682894">
        <w:rPr>
          <w:sz w:val="28"/>
          <w:szCs w:val="28"/>
        </w:rPr>
        <w:t>1. Tổ chức, cá nhân tham gia sử dụng phương tiện giao thông đường bộ; tổ chức, cá nhân thực hiện chuyển đổi phương tiện giao thông đường bộ từ sử dụng nhiên liệu hóa thạch sang sử dụng năng lượng sạch; tổ chức, cá nhân tham gia đầu tư, quản lý, khai thác kết cấu hạ tầng giao thông đường bộ, hạ tầng giao thông sử dụng năng lượng sạch trên địa bàn thành phố Hà Nội.</w:t>
      </w:r>
    </w:p>
    <w:p w14:paraId="415752A4" w14:textId="7B3E68A4" w:rsidR="00752E77" w:rsidRPr="00682894" w:rsidRDefault="00752E77" w:rsidP="00966E95">
      <w:pPr>
        <w:spacing w:before="40" w:after="40" w:line="259" w:lineRule="auto"/>
        <w:ind w:firstLine="709"/>
        <w:jc w:val="both"/>
        <w:rPr>
          <w:sz w:val="28"/>
          <w:szCs w:val="28"/>
        </w:rPr>
      </w:pPr>
      <w:r w:rsidRPr="00682894">
        <w:rPr>
          <w:sz w:val="28"/>
          <w:szCs w:val="28"/>
        </w:rPr>
        <w:t>2. Tổ chức, cá nhân tham gia đầu tư, quản lý, vận hành các công trình hạ tầng phục vụ giao thông phi cơ giới; tổ chức, cá nhân sử dụng các phương thức giao thông phi cơ giới theo quy định của Nghị quyết này.</w:t>
      </w:r>
    </w:p>
    <w:p w14:paraId="3E0C92C9" w14:textId="0DCEABDA" w:rsidR="0046657C" w:rsidRPr="00682894" w:rsidRDefault="00752E77" w:rsidP="00966E95">
      <w:pPr>
        <w:spacing w:before="40" w:after="40" w:line="259" w:lineRule="auto"/>
        <w:ind w:firstLine="709"/>
        <w:jc w:val="both"/>
        <w:rPr>
          <w:sz w:val="28"/>
          <w:szCs w:val="28"/>
        </w:rPr>
      </w:pPr>
      <w:r w:rsidRPr="00682894">
        <w:rPr>
          <w:sz w:val="28"/>
          <w:szCs w:val="28"/>
        </w:rPr>
        <w:t xml:space="preserve">3. Các cơ quan nhà nước, tổ chức, đơn vị có liên quan đến việc tổ chức triển khai thực hiện các chính sách hỗ trợ phát triển hạ tầng giao thông sử dụng năng lượng sạch, phát triển giao thông phi cơ giới, hỗ trợ chuyển đổi phương tiện và áp dụng </w:t>
      </w:r>
      <w:r w:rsidR="005236CA" w:rsidRPr="00682894">
        <w:rPr>
          <w:sz w:val="28"/>
          <w:szCs w:val="28"/>
        </w:rPr>
        <w:t>một số</w:t>
      </w:r>
      <w:r w:rsidRPr="00682894">
        <w:rPr>
          <w:sz w:val="28"/>
          <w:szCs w:val="28"/>
        </w:rPr>
        <w:t xml:space="preserve"> biện pháp hạn chế phương tiện giao thông phát thải gây ô nhiễm môi trường trên địa bàn thành phố Hà Nội.</w:t>
      </w:r>
    </w:p>
    <w:p w14:paraId="37A454EC" w14:textId="77777777"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3. Giải thích từ ngữ</w:t>
      </w:r>
    </w:p>
    <w:p w14:paraId="365ABFC5" w14:textId="77777777" w:rsidR="00040CD3" w:rsidRPr="00682894" w:rsidRDefault="00595B88" w:rsidP="00966E95">
      <w:pPr>
        <w:spacing w:before="40" w:after="40" w:line="259" w:lineRule="auto"/>
        <w:ind w:firstLine="709"/>
        <w:jc w:val="both"/>
        <w:rPr>
          <w:sz w:val="28"/>
          <w:szCs w:val="28"/>
        </w:rPr>
      </w:pPr>
      <w:r w:rsidRPr="00682894">
        <w:rPr>
          <w:sz w:val="28"/>
          <w:szCs w:val="28"/>
        </w:rPr>
        <w:t>Trong Nghị quyết này, các thuật ngữ dưới đây được hiểu như sau:</w:t>
      </w:r>
    </w:p>
    <w:p w14:paraId="527BC0D5" w14:textId="6BAB56AD" w:rsidR="00040CD3" w:rsidRPr="00682894" w:rsidRDefault="00595B88" w:rsidP="00966E95">
      <w:pPr>
        <w:spacing w:before="40" w:after="40" w:line="259" w:lineRule="auto"/>
        <w:ind w:firstLine="709"/>
        <w:jc w:val="both"/>
        <w:rPr>
          <w:sz w:val="28"/>
          <w:szCs w:val="28"/>
        </w:rPr>
      </w:pPr>
      <w:r w:rsidRPr="00682894">
        <w:rPr>
          <w:sz w:val="28"/>
          <w:szCs w:val="28"/>
        </w:rPr>
        <w:t xml:space="preserve">1. </w:t>
      </w:r>
      <w:r w:rsidRPr="00682894">
        <w:rPr>
          <w:i/>
          <w:iCs/>
          <w:sz w:val="28"/>
          <w:szCs w:val="28"/>
        </w:rPr>
        <w:t>Xe mô tô, xe gắn máy</w:t>
      </w:r>
      <w:r w:rsidRPr="00682894">
        <w:rPr>
          <w:sz w:val="28"/>
          <w:szCs w:val="28"/>
        </w:rPr>
        <w:t xml:space="preserve"> được quy định tại điểm e, điểm g khoản 1 Điều 34 Luật Trật tự, an toàn giao thông đường bộ số 36/2024/QH15 ngày 27/6/2024 của Quốc hội.</w:t>
      </w:r>
    </w:p>
    <w:p w14:paraId="70A1842B" w14:textId="03D46DA4" w:rsidR="00040CD3" w:rsidRPr="00682894" w:rsidRDefault="00595B88" w:rsidP="00966E95">
      <w:pPr>
        <w:spacing w:before="40" w:after="40" w:line="259" w:lineRule="auto"/>
        <w:ind w:firstLine="709"/>
        <w:jc w:val="both"/>
        <w:rPr>
          <w:sz w:val="28"/>
          <w:szCs w:val="28"/>
        </w:rPr>
      </w:pPr>
      <w:r w:rsidRPr="00682894">
        <w:rPr>
          <w:sz w:val="28"/>
          <w:szCs w:val="28"/>
        </w:rPr>
        <w:t xml:space="preserve">2. </w:t>
      </w:r>
      <w:r w:rsidRPr="00682894">
        <w:rPr>
          <w:i/>
          <w:iCs/>
          <w:sz w:val="28"/>
          <w:szCs w:val="28"/>
        </w:rPr>
        <w:t>Xe cơ giới sử dụng năng lượng sạch, năng lượng xanh, thân thiện môi trường</w:t>
      </w:r>
      <w:r w:rsidRPr="00682894">
        <w:rPr>
          <w:sz w:val="28"/>
          <w:szCs w:val="28"/>
        </w:rPr>
        <w:t xml:space="preserve"> là xe cơ giới không phát thải trực tiếp các-bon khi vận hành; được quy định tại khoản 3 Điều 9 Thông tư số 53/2024/TT-BGTVT ngày 15</w:t>
      </w:r>
      <w:r w:rsidR="00FA6BF2" w:rsidRPr="00682894">
        <w:rPr>
          <w:sz w:val="28"/>
          <w:szCs w:val="28"/>
        </w:rPr>
        <w:t xml:space="preserve"> tháng </w:t>
      </w:r>
      <w:r w:rsidRPr="00682894">
        <w:rPr>
          <w:sz w:val="28"/>
          <w:szCs w:val="28"/>
        </w:rPr>
        <w:t>11</w:t>
      </w:r>
      <w:r w:rsidR="00FA6BF2" w:rsidRPr="00682894">
        <w:rPr>
          <w:sz w:val="28"/>
          <w:szCs w:val="28"/>
        </w:rPr>
        <w:t xml:space="preserve"> năm </w:t>
      </w:r>
      <w:r w:rsidRPr="00682894">
        <w:rPr>
          <w:sz w:val="28"/>
          <w:szCs w:val="28"/>
        </w:rPr>
        <w:t xml:space="preserve">2024 của Bộ Giao thông vận tải (sau đây gọi là phương tiện giao thông xanh). </w:t>
      </w:r>
    </w:p>
    <w:p w14:paraId="7F5848D3" w14:textId="4AD4B8FB" w:rsidR="00040CD3" w:rsidRPr="00682894" w:rsidRDefault="00595B88" w:rsidP="00966E95">
      <w:pPr>
        <w:spacing w:before="40" w:after="40" w:line="259" w:lineRule="auto"/>
        <w:ind w:firstLine="709"/>
        <w:jc w:val="both"/>
        <w:rPr>
          <w:sz w:val="28"/>
          <w:szCs w:val="28"/>
        </w:rPr>
      </w:pPr>
      <w:r w:rsidRPr="00682894">
        <w:rPr>
          <w:sz w:val="28"/>
          <w:szCs w:val="28"/>
        </w:rPr>
        <w:t xml:space="preserve">3. </w:t>
      </w:r>
      <w:r w:rsidRPr="00682894">
        <w:rPr>
          <w:i/>
          <w:iCs/>
          <w:sz w:val="28"/>
          <w:szCs w:val="28"/>
        </w:rPr>
        <w:t>Xe cơ giới thân thiện môi trường</w:t>
      </w:r>
      <w:r w:rsidRPr="00682894">
        <w:rPr>
          <w:sz w:val="28"/>
          <w:szCs w:val="28"/>
        </w:rPr>
        <w:t xml:space="preserve"> là xe cơ giới sử dụng năng lượng hoặc công nghệ giúp giảm phát thải các-bon trực tiếp khi vận hành so với xe cơ giới chỉ có động cơ sử dụng nhiên liệu xăng hoặc điêzen (như xe sử dụng nhiên liệu CNG, xe hybrid điện nhẹ MHEV, xe hybrid điện hoàn toàn FHEV hoặc SHEV, </w:t>
      </w:r>
      <w:r w:rsidRPr="00682894">
        <w:rPr>
          <w:sz w:val="28"/>
          <w:szCs w:val="28"/>
        </w:rPr>
        <w:lastRenderedPageBreak/>
        <w:t>xe hybrid nạp điện ngoài PHEV), được quy định tại khoản 2 Điều 9 Thông tư số 53/2024/TT-BGTVT ngày 15</w:t>
      </w:r>
      <w:r w:rsidR="00FA6BF2" w:rsidRPr="00682894">
        <w:rPr>
          <w:sz w:val="28"/>
          <w:szCs w:val="28"/>
        </w:rPr>
        <w:t xml:space="preserve"> tháng </w:t>
      </w:r>
      <w:r w:rsidRPr="00682894">
        <w:rPr>
          <w:sz w:val="28"/>
          <w:szCs w:val="28"/>
        </w:rPr>
        <w:t>11</w:t>
      </w:r>
      <w:r w:rsidR="00FA6BF2" w:rsidRPr="00682894">
        <w:rPr>
          <w:sz w:val="28"/>
          <w:szCs w:val="28"/>
        </w:rPr>
        <w:t xml:space="preserve"> năm </w:t>
      </w:r>
      <w:r w:rsidRPr="00682894">
        <w:rPr>
          <w:sz w:val="28"/>
          <w:szCs w:val="28"/>
        </w:rPr>
        <w:t>2024 của Bộ Giao thông vận tải.</w:t>
      </w:r>
    </w:p>
    <w:p w14:paraId="5E54B657" w14:textId="77777777" w:rsidR="00FE511F" w:rsidRPr="00682894" w:rsidRDefault="00FE511F" w:rsidP="00966E95">
      <w:pPr>
        <w:spacing w:before="40" w:after="40" w:line="259" w:lineRule="auto"/>
        <w:ind w:firstLine="709"/>
        <w:jc w:val="both"/>
        <w:rPr>
          <w:sz w:val="28"/>
          <w:szCs w:val="28"/>
        </w:rPr>
      </w:pPr>
      <w:r w:rsidRPr="00682894">
        <w:rPr>
          <w:sz w:val="28"/>
          <w:szCs w:val="28"/>
        </w:rPr>
        <w:t xml:space="preserve">4. </w:t>
      </w:r>
      <w:r w:rsidRPr="00682894">
        <w:rPr>
          <w:i/>
          <w:iCs/>
          <w:sz w:val="28"/>
          <w:szCs w:val="28"/>
        </w:rPr>
        <w:t>Chuyển đổi phương tiện giao thông xanh</w:t>
      </w:r>
      <w:r w:rsidRPr="00682894">
        <w:rPr>
          <w:sz w:val="28"/>
          <w:szCs w:val="28"/>
        </w:rPr>
        <w:t xml:space="preserve"> là quá trình thay thế xe cơ giới chỉ có động cơ sử dụng nhiên liệu hóa thạch (xăng hoặc điêzen) sang phương tiện giao thông xanh mới theo tiêu chuẩn quy định. </w:t>
      </w:r>
    </w:p>
    <w:p w14:paraId="7034B905" w14:textId="1B20AFF4" w:rsidR="00B5589E" w:rsidRPr="00682894" w:rsidRDefault="00016A03" w:rsidP="00966E95">
      <w:pPr>
        <w:spacing w:before="40" w:after="40" w:line="259" w:lineRule="auto"/>
        <w:ind w:firstLine="709"/>
        <w:jc w:val="both"/>
        <w:rPr>
          <w:sz w:val="28"/>
          <w:szCs w:val="28"/>
        </w:rPr>
      </w:pPr>
      <w:r w:rsidRPr="00682894">
        <w:rPr>
          <w:sz w:val="28"/>
          <w:szCs w:val="28"/>
        </w:rPr>
        <w:t>5</w:t>
      </w:r>
      <w:r w:rsidR="00B5589E" w:rsidRPr="00682894">
        <w:rPr>
          <w:sz w:val="28"/>
          <w:szCs w:val="28"/>
        </w:rPr>
        <w:t xml:space="preserve">. </w:t>
      </w:r>
      <w:r w:rsidR="00B5589E" w:rsidRPr="00682894">
        <w:rPr>
          <w:i/>
          <w:iCs/>
          <w:sz w:val="28"/>
          <w:szCs w:val="28"/>
        </w:rPr>
        <w:t>Giao thông phi cơ giới</w:t>
      </w:r>
      <w:r w:rsidR="00B5589E" w:rsidRPr="00682894">
        <w:rPr>
          <w:sz w:val="28"/>
          <w:szCs w:val="28"/>
        </w:rPr>
        <w:t xml:space="preserve"> là các phương tiện </w:t>
      </w:r>
      <w:r w:rsidR="009B179F" w:rsidRPr="00682894">
        <w:rPr>
          <w:sz w:val="28"/>
          <w:szCs w:val="28"/>
        </w:rPr>
        <w:t xml:space="preserve">và hình thức </w:t>
      </w:r>
      <w:r w:rsidR="00B5589E" w:rsidRPr="00682894">
        <w:rPr>
          <w:sz w:val="28"/>
          <w:szCs w:val="28"/>
        </w:rPr>
        <w:t xml:space="preserve">di chuyển không sử dụng động cơ, dựa vào sức người </w:t>
      </w:r>
      <w:r w:rsidR="009B179F" w:rsidRPr="00682894">
        <w:rPr>
          <w:sz w:val="28"/>
          <w:szCs w:val="28"/>
        </w:rPr>
        <w:t>(</w:t>
      </w:r>
      <w:r w:rsidR="00E3076C" w:rsidRPr="00682894">
        <w:rPr>
          <w:sz w:val="28"/>
          <w:szCs w:val="28"/>
        </w:rPr>
        <w:t>đi bộ, xe đạp)</w:t>
      </w:r>
      <w:r w:rsidR="00777548" w:rsidRPr="00682894">
        <w:rPr>
          <w:sz w:val="28"/>
          <w:szCs w:val="28"/>
        </w:rPr>
        <w:t>.</w:t>
      </w:r>
    </w:p>
    <w:p w14:paraId="786432ED" w14:textId="61196DA0" w:rsidR="00040CD3" w:rsidRPr="00682894" w:rsidRDefault="00016A03" w:rsidP="00966E95">
      <w:pPr>
        <w:spacing w:before="40" w:after="40" w:line="259" w:lineRule="auto"/>
        <w:ind w:firstLine="709"/>
        <w:jc w:val="both"/>
        <w:rPr>
          <w:sz w:val="28"/>
          <w:szCs w:val="28"/>
        </w:rPr>
      </w:pPr>
      <w:r w:rsidRPr="00682894">
        <w:rPr>
          <w:sz w:val="28"/>
          <w:szCs w:val="28"/>
        </w:rPr>
        <w:t>6</w:t>
      </w:r>
      <w:r w:rsidR="00595B88" w:rsidRPr="00682894">
        <w:rPr>
          <w:sz w:val="28"/>
          <w:szCs w:val="28"/>
        </w:rPr>
        <w:t xml:space="preserve">. </w:t>
      </w:r>
      <w:r w:rsidR="00595B88" w:rsidRPr="00682894">
        <w:rPr>
          <w:i/>
          <w:iCs/>
          <w:sz w:val="28"/>
          <w:szCs w:val="28"/>
        </w:rPr>
        <w:t>Kết cấu hạ tầng đường bộ</w:t>
      </w:r>
      <w:r w:rsidR="00595B88" w:rsidRPr="00682894">
        <w:rPr>
          <w:sz w:val="28"/>
          <w:szCs w:val="28"/>
        </w:rPr>
        <w:t xml:space="preserve"> bao gồm: công trình đường bộ; bến xe; bãi đỗ xe; trạm dừng nghỉ; điểm dừng xe, đỗ xe; đất của đường bộ; hành lang an toàn đường bộ và các công trình phụ trợ phục vụ cho hoạt động đường bộ; được quy định tại khoản 4 Điều 2 Luật Đường bộ số 35/2024/QH15 ngày 27/6/2024 của Quốc hội. </w:t>
      </w:r>
    </w:p>
    <w:p w14:paraId="3702B232" w14:textId="4684982F" w:rsidR="00040CD3" w:rsidRPr="00682894" w:rsidRDefault="00016A03" w:rsidP="00966E95">
      <w:pPr>
        <w:spacing w:before="40" w:after="40" w:line="259" w:lineRule="auto"/>
        <w:ind w:firstLine="709"/>
        <w:jc w:val="both"/>
        <w:rPr>
          <w:sz w:val="28"/>
          <w:szCs w:val="28"/>
        </w:rPr>
      </w:pPr>
      <w:bookmarkStart w:id="7" w:name="_heading=h.40d0abnicde2" w:colFirst="0" w:colLast="0"/>
      <w:bookmarkEnd w:id="7"/>
      <w:r w:rsidRPr="00682894">
        <w:rPr>
          <w:sz w:val="28"/>
          <w:szCs w:val="28"/>
        </w:rPr>
        <w:t>7</w:t>
      </w:r>
      <w:r w:rsidR="00595B88" w:rsidRPr="00682894">
        <w:rPr>
          <w:sz w:val="28"/>
          <w:szCs w:val="28"/>
        </w:rPr>
        <w:t xml:space="preserve">. </w:t>
      </w:r>
      <w:r w:rsidR="00595B88" w:rsidRPr="00682894">
        <w:rPr>
          <w:i/>
          <w:iCs/>
          <w:sz w:val="28"/>
          <w:szCs w:val="28"/>
        </w:rPr>
        <w:t>Hạ tầng công cộng phục vụ phương tiện giao thông xanh</w:t>
      </w:r>
      <w:r w:rsidR="00595B88" w:rsidRPr="00682894">
        <w:rPr>
          <w:sz w:val="28"/>
          <w:szCs w:val="28"/>
        </w:rPr>
        <w:t xml:space="preserve"> bao gồm: hệ thống trạm tiếp năng lượng sạch (trạm sạc điện, trạm cấp đổi pin sạc, trạm nạp hydrogen và các dạng nhiên liệu sạch khác) tương thích với phương tiện của nhiều hãng sản xuất khác nhau đáp ứng các tiêu chuẩn, quy chuẩn kỹ thuật hiện hành; hạ tầng cấp điện, hydrogen, các dạng nhiên liệu sạch khác phục vụ phương tiện giao thông xanh và các công trình phụ trợ khác phục vụ quá trình vận hành phương tiện giao thông xanh theo quy định của pháp luật.</w:t>
      </w:r>
    </w:p>
    <w:p w14:paraId="43E98CE8" w14:textId="0FD16BF8" w:rsidR="00F2496F" w:rsidRPr="00682894" w:rsidRDefault="00016A03" w:rsidP="00966E95">
      <w:pPr>
        <w:spacing w:before="40" w:after="40" w:line="259" w:lineRule="auto"/>
        <w:ind w:firstLine="709"/>
        <w:jc w:val="both"/>
        <w:rPr>
          <w:sz w:val="28"/>
          <w:szCs w:val="28"/>
        </w:rPr>
      </w:pPr>
      <w:r w:rsidRPr="00682894">
        <w:rPr>
          <w:sz w:val="28"/>
          <w:szCs w:val="28"/>
        </w:rPr>
        <w:t>8</w:t>
      </w:r>
      <w:r w:rsidR="00F2496F" w:rsidRPr="00682894">
        <w:rPr>
          <w:sz w:val="28"/>
          <w:szCs w:val="28"/>
        </w:rPr>
        <w:t>.</w:t>
      </w:r>
      <w:r w:rsidR="00F2496F" w:rsidRPr="00682894">
        <w:rPr>
          <w:i/>
          <w:iCs/>
          <w:sz w:val="28"/>
          <w:szCs w:val="28"/>
        </w:rPr>
        <w:t xml:space="preserve"> Hộ nghèo, hộ cận nghèo</w:t>
      </w:r>
      <w:r w:rsidR="00F2496F" w:rsidRPr="00682894">
        <w:rPr>
          <w:sz w:val="28"/>
          <w:szCs w:val="28"/>
        </w:rPr>
        <w:t xml:space="preserve"> là hộ gia đình được xác định theo chuẩn nghèo đa chiều quốc gia giai đoạn 2026</w:t>
      </w:r>
      <w:r w:rsidR="006C4468" w:rsidRPr="00682894">
        <w:rPr>
          <w:sz w:val="28"/>
          <w:szCs w:val="28"/>
        </w:rPr>
        <w:t xml:space="preserve"> - </w:t>
      </w:r>
      <w:r w:rsidR="00F2496F" w:rsidRPr="00682894">
        <w:rPr>
          <w:sz w:val="28"/>
          <w:szCs w:val="28"/>
        </w:rPr>
        <w:t>2030 quy định tại Nghị định số 351/2025/NĐ-CP ngày 30 tháng 12 năm 2025 của Chính phủ và được rà soát hằng năm theo quy trình quy định tại Quyết định số 24/2021/QĐ-TTg ngày 16 tháng 7 năm 2021 của Thủ tướng Chính phủ, trên cơ sở đó được cơ quan có thẩm quyền phê duyệt theo quy định của pháp luật.</w:t>
      </w:r>
    </w:p>
    <w:p w14:paraId="60759706" w14:textId="1B5B0537" w:rsidR="004D3C2B" w:rsidRPr="00682894" w:rsidRDefault="00016A03" w:rsidP="00966E95">
      <w:pPr>
        <w:spacing w:before="40" w:after="40" w:line="259" w:lineRule="auto"/>
        <w:ind w:firstLine="709"/>
        <w:jc w:val="both"/>
        <w:rPr>
          <w:sz w:val="28"/>
          <w:szCs w:val="28"/>
        </w:rPr>
      </w:pPr>
      <w:r w:rsidRPr="00682894">
        <w:rPr>
          <w:sz w:val="28"/>
          <w:szCs w:val="28"/>
        </w:rPr>
        <w:t>9</w:t>
      </w:r>
      <w:r w:rsidR="00595B88" w:rsidRPr="00682894">
        <w:rPr>
          <w:sz w:val="28"/>
          <w:szCs w:val="28"/>
        </w:rPr>
        <w:t xml:space="preserve">. </w:t>
      </w:r>
      <w:r w:rsidR="004D3C2B" w:rsidRPr="00682894">
        <w:rPr>
          <w:i/>
          <w:iCs/>
          <w:sz w:val="28"/>
          <w:szCs w:val="28"/>
        </w:rPr>
        <w:t>Phương tiện cho thuê phục vụ mục đích giao thông công cộng đô thị</w:t>
      </w:r>
      <w:r w:rsidR="004D3C2B" w:rsidRPr="00682894">
        <w:rPr>
          <w:sz w:val="28"/>
          <w:szCs w:val="28"/>
        </w:rPr>
        <w:t xml:space="preserve"> gồm xe đạp, xe đạp </w:t>
      </w:r>
      <w:r w:rsidR="00FA2733" w:rsidRPr="00682894">
        <w:rPr>
          <w:sz w:val="28"/>
          <w:szCs w:val="28"/>
        </w:rPr>
        <w:t>điện</w:t>
      </w:r>
      <w:r w:rsidR="004D3C2B" w:rsidRPr="00682894">
        <w:rPr>
          <w:sz w:val="28"/>
          <w:szCs w:val="28"/>
        </w:rPr>
        <w:t>, xe mô tô</w:t>
      </w:r>
      <w:r w:rsidR="00BC4A2E">
        <w:rPr>
          <w:sz w:val="28"/>
          <w:szCs w:val="28"/>
          <w:lang w:val="en-US"/>
        </w:rPr>
        <w:t xml:space="preserve"> điện</w:t>
      </w:r>
      <w:r w:rsidR="004D3C2B" w:rsidRPr="00682894">
        <w:rPr>
          <w:sz w:val="28"/>
          <w:szCs w:val="28"/>
        </w:rPr>
        <w:t xml:space="preserve">, xe gắn máy </w:t>
      </w:r>
      <w:r w:rsidR="00BC4A2E">
        <w:rPr>
          <w:sz w:val="28"/>
          <w:szCs w:val="28"/>
          <w:lang w:val="en-US"/>
        </w:rPr>
        <w:t xml:space="preserve">điện </w:t>
      </w:r>
      <w:r w:rsidR="004D3C2B" w:rsidRPr="00682894">
        <w:rPr>
          <w:sz w:val="28"/>
          <w:szCs w:val="28"/>
        </w:rPr>
        <w:t>sử dụng để kinh doanh dịch vụ cho thuê tự lái có địa điểm thuê và trả xe tại vị trí công cộng (được đăng ký với cơ quan quản lý nhà nước) trong khu vực đô thị.</w:t>
      </w:r>
    </w:p>
    <w:p w14:paraId="199CDDDD" w14:textId="77777777" w:rsidR="00324F8B" w:rsidRPr="00682894" w:rsidRDefault="00324F8B" w:rsidP="00966E95">
      <w:pPr>
        <w:spacing w:before="40" w:after="40" w:line="259" w:lineRule="auto"/>
        <w:jc w:val="center"/>
        <w:rPr>
          <w:b/>
          <w:bCs/>
          <w:sz w:val="28"/>
          <w:szCs w:val="28"/>
        </w:rPr>
      </w:pPr>
      <w:bookmarkStart w:id="8" w:name="_heading=h.vl3jrae3mviw" w:colFirst="0" w:colLast="0"/>
      <w:bookmarkEnd w:id="8"/>
    </w:p>
    <w:p w14:paraId="335CD7BF" w14:textId="6E3804DC" w:rsidR="00762644" w:rsidRPr="00682894" w:rsidRDefault="00595B88" w:rsidP="00966E95">
      <w:pPr>
        <w:spacing w:before="40" w:after="40" w:line="259" w:lineRule="auto"/>
        <w:jc w:val="center"/>
        <w:rPr>
          <w:b/>
          <w:bCs/>
          <w:sz w:val="28"/>
          <w:szCs w:val="28"/>
        </w:rPr>
      </w:pPr>
      <w:r w:rsidRPr="00682894">
        <w:rPr>
          <w:b/>
          <w:bCs/>
          <w:sz w:val="28"/>
          <w:szCs w:val="28"/>
        </w:rPr>
        <w:t>Chương II</w:t>
      </w:r>
    </w:p>
    <w:p w14:paraId="60240072" w14:textId="50ED0989" w:rsidR="00040CD3" w:rsidRPr="00682894" w:rsidRDefault="00324F8B" w:rsidP="00966E95">
      <w:pPr>
        <w:spacing w:before="40" w:after="40" w:line="259" w:lineRule="auto"/>
        <w:jc w:val="center"/>
        <w:rPr>
          <w:b/>
          <w:bCs/>
          <w:sz w:val="28"/>
          <w:szCs w:val="28"/>
        </w:rPr>
      </w:pPr>
      <w:r w:rsidRPr="00682894">
        <w:rPr>
          <w:b/>
          <w:bCs/>
          <w:sz w:val="28"/>
          <w:szCs w:val="28"/>
          <w:lang w:val="en-US"/>
        </w:rPr>
        <w:t xml:space="preserve">MỘT SỐ </w:t>
      </w:r>
      <w:r w:rsidR="00595B88" w:rsidRPr="00682894">
        <w:rPr>
          <w:b/>
          <w:bCs/>
          <w:sz w:val="28"/>
          <w:szCs w:val="28"/>
        </w:rPr>
        <w:t xml:space="preserve">CHÍNH SÁCH HỖ TRỢ TỔ CHỨC, CÁ NHÂN THỰC HIỆN </w:t>
      </w:r>
      <w:r w:rsidR="00FC4484" w:rsidRPr="00682894">
        <w:rPr>
          <w:b/>
          <w:bCs/>
          <w:sz w:val="28"/>
          <w:szCs w:val="28"/>
        </w:rPr>
        <w:t xml:space="preserve">                 </w:t>
      </w:r>
      <w:r w:rsidR="00595B88" w:rsidRPr="00682894">
        <w:rPr>
          <w:b/>
          <w:bCs/>
          <w:sz w:val="28"/>
          <w:szCs w:val="28"/>
        </w:rPr>
        <w:t xml:space="preserve">CHUYỂN ĐỔI, ĐẦU TƯ PHƯƠNG TIỆN GIAO THÔNG ĐƯỜNG BỘ TỪ SỬ DỤNG NHIÊN LIỆU HOÁ THẠCH SANG SỬ DỤNG </w:t>
      </w:r>
      <w:r w:rsidR="00FC4484" w:rsidRPr="00682894">
        <w:rPr>
          <w:b/>
          <w:bCs/>
          <w:sz w:val="28"/>
          <w:szCs w:val="28"/>
        </w:rPr>
        <w:t xml:space="preserve">                     </w:t>
      </w:r>
      <w:r w:rsidR="00595B88" w:rsidRPr="00682894">
        <w:rPr>
          <w:b/>
          <w:bCs/>
          <w:sz w:val="28"/>
          <w:szCs w:val="28"/>
        </w:rPr>
        <w:t>NĂNG LƯỢNG SẠCH</w:t>
      </w:r>
    </w:p>
    <w:p w14:paraId="6031F2FF" w14:textId="77777777"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4. Chính sách hỗ trợ tài chính</w:t>
      </w:r>
    </w:p>
    <w:p w14:paraId="644B17F3"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1. Đối với cá nhân </w:t>
      </w:r>
    </w:p>
    <w:p w14:paraId="2FE29EAB"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a) Đối tượng hỗ trợ: Cá nhân có nơi thường trú hoặc đã tạm trú liên tục từ 02 năm trở lên trên địa bàn thành phố Hà Nội tính đến thời điểm ban hành Nghị quyết này và là chủ sở hữu xe mô tô, xe gắn máy sử dụng nhiên liệu hóa thạch đã </w:t>
      </w:r>
      <w:r w:rsidRPr="00682894">
        <w:rPr>
          <w:sz w:val="28"/>
          <w:szCs w:val="28"/>
        </w:rPr>
        <w:lastRenderedPageBreak/>
        <w:t xml:space="preserve">đăng ký trước thời điểm ban hành Nghị quyết này, khi thực hiện chuyển đổi sang xe mô tô, xe gắn máy sử dụng năng lượng sạch, năng lượng xanh, thân thiện môi trường (có giá trị từ 10 triệu đồng trở lên). </w:t>
      </w:r>
    </w:p>
    <w:p w14:paraId="23EDD459" w14:textId="709C57BD" w:rsidR="00C90CB2" w:rsidRPr="00682894" w:rsidRDefault="00C90CB2" w:rsidP="00966E95">
      <w:pPr>
        <w:spacing w:before="40" w:after="40" w:line="259" w:lineRule="auto"/>
        <w:ind w:firstLine="709"/>
        <w:jc w:val="both"/>
        <w:rPr>
          <w:sz w:val="28"/>
          <w:szCs w:val="28"/>
        </w:rPr>
      </w:pPr>
      <w:r w:rsidRPr="00682894">
        <w:rPr>
          <w:sz w:val="28"/>
          <w:szCs w:val="28"/>
        </w:rPr>
        <w:t>b) Nguyên tắc hỗ trợ: Mỗi cá nhân được hỗ trợ cho 01 xe</w:t>
      </w:r>
      <w:r w:rsidRPr="00336E14">
        <w:rPr>
          <w:sz w:val="28"/>
          <w:szCs w:val="28"/>
        </w:rPr>
        <w:t>,</w:t>
      </w:r>
      <w:r w:rsidRPr="00682894">
        <w:rPr>
          <w:sz w:val="28"/>
          <w:szCs w:val="28"/>
        </w:rPr>
        <w:t xml:space="preserve"> có thể lựa chọn một trong hai phương thức hỗ trợ quy định tại điểm c và điểm d khoản này. </w:t>
      </w:r>
    </w:p>
    <w:p w14:paraId="75F82615"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c) Hỗ trợ trực tiếp bằng tiền: Ngân sách Thành phố hỗ trợ 20% giá trị phương tiện chuyển đổi nhưng không quá 05 triệu đồng. Riêng đối với cá nhân thuộc hộ nghèo hỗ trợ 100% giá trị phương tiện chuyển đổi nhưng không quá 20 triệu đồng; cá nhân thuộc hộ cận nghèo hỗ trợ 80% giá trị phương tiện chuyển đổi nhưng không quá 15 triệu đồng. </w:t>
      </w:r>
    </w:p>
    <w:p w14:paraId="4BD9E5F8" w14:textId="77777777" w:rsidR="00C90CB2" w:rsidRPr="00682894" w:rsidRDefault="00C90CB2" w:rsidP="00966E95">
      <w:pPr>
        <w:spacing w:before="40" w:after="40" w:line="259" w:lineRule="auto"/>
        <w:ind w:firstLine="709"/>
        <w:jc w:val="both"/>
        <w:rPr>
          <w:sz w:val="28"/>
          <w:szCs w:val="28"/>
        </w:rPr>
      </w:pPr>
      <w:r w:rsidRPr="00682894">
        <w:rPr>
          <w:sz w:val="28"/>
          <w:szCs w:val="28"/>
        </w:rPr>
        <w:t>d) Hỗ trợ bằng vé sử dụng dịch vụ vận tải hành khách công cộng: Đối tượng đủ điều kiện được hỗ trợ quy định tại điểm a khoản này, nếu không nhận hỗ trợ trực tiếp bằng tiền thì có thể lựa chọn phương án nhận hỗ trợ bằng vé sử dụng dịch vụ vận tải hành khách công cộng có trị giá 05 triệu đồng.</w:t>
      </w:r>
    </w:p>
    <w:p w14:paraId="01583C21"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2. Đối với đơn vị, tổ chức </w:t>
      </w:r>
    </w:p>
    <w:p w14:paraId="31077A15" w14:textId="77777777" w:rsidR="00C90CB2" w:rsidRPr="00682894" w:rsidRDefault="00C90CB2" w:rsidP="00966E95">
      <w:pPr>
        <w:spacing w:before="40" w:after="40" w:line="259" w:lineRule="auto"/>
        <w:ind w:firstLine="709"/>
        <w:jc w:val="both"/>
        <w:rPr>
          <w:sz w:val="28"/>
          <w:szCs w:val="28"/>
        </w:rPr>
      </w:pPr>
      <w:r w:rsidRPr="00682894">
        <w:rPr>
          <w:sz w:val="28"/>
          <w:szCs w:val="28"/>
        </w:rPr>
        <w:t>a) Đối tượng hỗ trợ</w:t>
      </w:r>
    </w:p>
    <w:p w14:paraId="06E34509" w14:textId="092AF6BE" w:rsidR="00C90CB2" w:rsidRPr="00682894" w:rsidRDefault="00C90CB2" w:rsidP="00966E95">
      <w:pPr>
        <w:spacing w:before="40" w:after="40" w:line="259" w:lineRule="auto"/>
        <w:ind w:firstLine="709"/>
        <w:jc w:val="both"/>
        <w:rPr>
          <w:sz w:val="28"/>
          <w:szCs w:val="28"/>
        </w:rPr>
      </w:pPr>
      <w:r w:rsidRPr="00682894">
        <w:rPr>
          <w:sz w:val="28"/>
          <w:szCs w:val="28"/>
        </w:rPr>
        <w:t xml:space="preserve">Đơn vị thực hiện các dịch vụ công ích, kinh doanh vận tải hành khách đường bộ (không bao gồm </w:t>
      </w:r>
      <w:r w:rsidR="00682894">
        <w:rPr>
          <w:sz w:val="28"/>
          <w:szCs w:val="28"/>
          <w:lang w:val="en-US"/>
        </w:rPr>
        <w:t>xe buýt</w:t>
      </w:r>
      <w:r w:rsidRPr="00682894">
        <w:rPr>
          <w:sz w:val="28"/>
          <w:szCs w:val="28"/>
        </w:rPr>
        <w:t>), vận tải hàng hóa đường bộ có trụ sở</w:t>
      </w:r>
      <w:r w:rsidR="00682894">
        <w:rPr>
          <w:sz w:val="28"/>
          <w:szCs w:val="28"/>
        </w:rPr>
        <w:t xml:space="preserve"> trên địa bàn thành phố Hà Nội</w:t>
      </w:r>
      <w:r w:rsidR="00682894">
        <w:rPr>
          <w:sz w:val="28"/>
          <w:szCs w:val="28"/>
          <w:lang w:val="en-US"/>
        </w:rPr>
        <w:t xml:space="preserve"> có</w:t>
      </w:r>
      <w:r w:rsidRPr="00682894">
        <w:rPr>
          <w:sz w:val="28"/>
          <w:szCs w:val="28"/>
        </w:rPr>
        <w:t xml:space="preserve"> đăng ký kinh doanh tại thành phố Hà Nội trước thời </w:t>
      </w:r>
      <w:r w:rsidR="00682894">
        <w:rPr>
          <w:sz w:val="28"/>
          <w:szCs w:val="28"/>
        </w:rPr>
        <w:t>điểm Nghị quyết này có hiệu lực</w:t>
      </w:r>
      <w:r w:rsidR="00682894">
        <w:rPr>
          <w:sz w:val="28"/>
          <w:szCs w:val="28"/>
          <w:lang w:val="en-US"/>
        </w:rPr>
        <w:t>,</w:t>
      </w:r>
      <w:r w:rsidRPr="00682894">
        <w:rPr>
          <w:sz w:val="28"/>
          <w:szCs w:val="28"/>
        </w:rPr>
        <w:t xml:space="preserve"> khi chuyển đổi phương tiện giao thông xanh (phương tiện mua mới được sử dụng làm tài sản thế chấp), bao gồm: xe cứu thương, xe bưu chính, xe ô tô tải chuyên dùng (quét đường, rửa đường, vận chuyển rác, bảo trì hạ tầng đô thị); xe ô tô kinh doanh vận tải chở trẻ em mầm non, học sinh (trừ xe ô tô kinh doanh vận tải kết hợp với hoạt động đưa đón trẻ em mầm non, học sinh); xe taxi; xe ô tô kinh doanh vận tải hành khách theo hợp đồng có sức chứa đến 08 chỗ (không kể chỗ của người lái xe) sử dụng hợp đồng điện tử và đơn vị thực hiện dịch vụ cho thuê phương tiện giao thông đường bộ để tự lái có trụ sở trên địa bàn thành phố Hà Nội khi đầu tư mua sắm phương tiện giao thông xanh để phục vụ mục đích công cộng. </w:t>
      </w:r>
    </w:p>
    <w:p w14:paraId="57DC1B3C" w14:textId="385DB18D" w:rsidR="00C90CB2" w:rsidRPr="00682894" w:rsidRDefault="00C90CB2" w:rsidP="00966E95">
      <w:pPr>
        <w:spacing w:before="40" w:after="40" w:line="259" w:lineRule="auto"/>
        <w:ind w:firstLine="709"/>
        <w:jc w:val="both"/>
        <w:rPr>
          <w:sz w:val="28"/>
          <w:szCs w:val="28"/>
        </w:rPr>
      </w:pPr>
      <w:r w:rsidRPr="00682894">
        <w:rPr>
          <w:sz w:val="28"/>
          <w:szCs w:val="28"/>
        </w:rPr>
        <w:t xml:space="preserve">b) Hỗ trợ lãi vay: Ngân sách Thành phố hỗ trợ 30% tiền lãi vay ngân hàng thương mại với toàn bộ giá trị hợp đồng vay được thực hiện trong thời gian vay vốn (thời gian hỗ trợ tối đa không quá 05 năm) đối với phương tiện thuộc sở hữu của các đơn vị quy định tại điểm a khoản này. </w:t>
      </w:r>
    </w:p>
    <w:p w14:paraId="73843CA2" w14:textId="320DAE64" w:rsidR="003814F1" w:rsidRPr="00682894" w:rsidRDefault="00C90CB2" w:rsidP="00966E95">
      <w:pPr>
        <w:spacing w:before="40" w:after="40" w:line="259" w:lineRule="auto"/>
        <w:ind w:firstLine="709"/>
        <w:jc w:val="both"/>
        <w:rPr>
          <w:sz w:val="28"/>
          <w:szCs w:val="28"/>
        </w:rPr>
      </w:pPr>
      <w:r w:rsidRPr="00682894">
        <w:rPr>
          <w:sz w:val="28"/>
          <w:szCs w:val="28"/>
        </w:rPr>
        <w:t>c) Hỗ trợ vốn vay ưu đãi: Cho vay từ Quỹ Đầu tư phát triển thành phố Hà Nội và Quỹ Bảo vệ môi trường Hà Nội theo các quy định hiện hành đối với các tổ chức là Chủ đầu tư các dự án đầu tư phương tiện quy định tại điểm a khoản này.</w:t>
      </w:r>
    </w:p>
    <w:p w14:paraId="7A1C6F56" w14:textId="2CB33EFD"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5. Chính sách về phí, lệ phí, giá dịch vụ</w:t>
      </w:r>
    </w:p>
    <w:p w14:paraId="088BC655" w14:textId="77777777" w:rsidR="00C90CB2" w:rsidRPr="00682894" w:rsidRDefault="00C90CB2" w:rsidP="00966E95">
      <w:pPr>
        <w:spacing w:before="40" w:after="40" w:line="259" w:lineRule="auto"/>
        <w:ind w:firstLine="709"/>
        <w:jc w:val="both"/>
        <w:rPr>
          <w:sz w:val="28"/>
          <w:szCs w:val="28"/>
        </w:rPr>
      </w:pPr>
      <w:bookmarkStart w:id="9" w:name="_heading=h.dnw33ra6b9ni" w:colFirst="0" w:colLast="0"/>
      <w:bookmarkEnd w:id="9"/>
      <w:r w:rsidRPr="00682894">
        <w:rPr>
          <w:sz w:val="28"/>
          <w:szCs w:val="28"/>
        </w:rPr>
        <w:t xml:space="preserve">1. Đối với cá nhân </w:t>
      </w:r>
    </w:p>
    <w:p w14:paraId="754452D0" w14:textId="77777777" w:rsidR="00C90CB2" w:rsidRPr="00682894" w:rsidRDefault="00C90CB2" w:rsidP="00966E95">
      <w:pPr>
        <w:spacing w:before="40" w:after="40" w:line="259" w:lineRule="auto"/>
        <w:ind w:firstLine="709"/>
        <w:jc w:val="both"/>
        <w:rPr>
          <w:sz w:val="28"/>
          <w:szCs w:val="28"/>
        </w:rPr>
      </w:pPr>
      <w:r w:rsidRPr="00682894">
        <w:rPr>
          <w:sz w:val="28"/>
          <w:szCs w:val="28"/>
        </w:rPr>
        <w:lastRenderedPageBreak/>
        <w:t xml:space="preserve">a) Miễn tiền vé sử dụng phương tiện vận tải hành khách công cộng khối lượng lớn đối với người có công, người khuyết tật, người cao tuổi, trẻ em dưới 06 tuổi, nhân khẩu thuộc hộ nghèo, học sinh, sinh viên, công nhân các khu công nghiệp trên địa bàn Thành phố. </w:t>
      </w:r>
    </w:p>
    <w:p w14:paraId="5929EEA5"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b) Miễn tiền vé sử dụng phương tiện vận tải hành khách công cộng khối lượng lớn đối với tất cả hành khách trong các dịp lễ, Tết và các dịp đặc biệt của đất nước, của thành phố Hà Nội. </w:t>
      </w:r>
    </w:p>
    <w:p w14:paraId="38B51E29" w14:textId="38DED1FD" w:rsidR="00C90CB2" w:rsidRPr="00682894" w:rsidRDefault="00C90CB2" w:rsidP="00966E95">
      <w:pPr>
        <w:spacing w:before="40" w:after="40" w:line="259" w:lineRule="auto"/>
        <w:ind w:firstLine="709"/>
        <w:jc w:val="both"/>
        <w:rPr>
          <w:sz w:val="28"/>
          <w:szCs w:val="28"/>
        </w:rPr>
      </w:pPr>
      <w:r w:rsidRPr="00682894">
        <w:rPr>
          <w:sz w:val="28"/>
          <w:szCs w:val="28"/>
        </w:rPr>
        <w:t>c) Hỗ trợ lệ phí cấp giấy chứng nhận đăng ký, biển số đối với xe mô tô, xe gắn máy thuộc sở hữu của các cá nhân quy định tại điểm a khoản 1 Điều 4 Nghị quyết này khi thực hiện chuyển đổi sang sử dụng năng lượng sạch, năng lượng xanh, thân thiện môi trường: Ngân sách Thành phố hỗ trợ 50% lệ phí; riêng đối với các hộ nghèo, hộ cận nghèo mức hỗ trợ là 100%.</w:t>
      </w:r>
    </w:p>
    <w:p w14:paraId="1752EC27" w14:textId="77777777" w:rsidR="00C90CB2" w:rsidRPr="00682894" w:rsidRDefault="00C90CB2" w:rsidP="00966E95">
      <w:pPr>
        <w:spacing w:before="40" w:after="40" w:line="259" w:lineRule="auto"/>
        <w:ind w:firstLine="709"/>
        <w:jc w:val="both"/>
        <w:rPr>
          <w:sz w:val="28"/>
          <w:szCs w:val="28"/>
        </w:rPr>
      </w:pPr>
      <w:r w:rsidRPr="00682894">
        <w:rPr>
          <w:sz w:val="28"/>
          <w:szCs w:val="28"/>
        </w:rPr>
        <w:t xml:space="preserve">2. Đối với đơn vị, tổ chức </w:t>
      </w:r>
    </w:p>
    <w:p w14:paraId="633A652A" w14:textId="572AB924" w:rsidR="00C90CB2" w:rsidRPr="00682894" w:rsidRDefault="00C90CB2" w:rsidP="00966E95">
      <w:pPr>
        <w:spacing w:before="40" w:after="40" w:line="259" w:lineRule="auto"/>
        <w:ind w:firstLine="709"/>
        <w:jc w:val="both"/>
        <w:rPr>
          <w:sz w:val="28"/>
          <w:szCs w:val="28"/>
        </w:rPr>
      </w:pPr>
      <w:r w:rsidRPr="00682894">
        <w:rPr>
          <w:sz w:val="28"/>
          <w:szCs w:val="28"/>
        </w:rPr>
        <w:t xml:space="preserve">a) Ngân sách Thành phố hỗ trợ 50% lệ phí cấp giấy chứng nhận đăng ký, biển số đối với phương tiện giao thông xanh quy định tại điểm a khoản 2 Điều 4 và xe buýt sử dụng năng lượng sạch, năng lượng xanh, thân thiện môi trường khi đăng ký lần đầu. </w:t>
      </w:r>
    </w:p>
    <w:p w14:paraId="72ABCB6A" w14:textId="77777777" w:rsidR="002B1C27" w:rsidRDefault="00C90CB2" w:rsidP="00966E95">
      <w:pPr>
        <w:spacing w:before="40" w:after="40" w:line="259" w:lineRule="auto"/>
        <w:ind w:firstLine="709"/>
        <w:jc w:val="both"/>
        <w:rPr>
          <w:sz w:val="28"/>
          <w:szCs w:val="28"/>
        </w:rPr>
      </w:pPr>
      <w:r w:rsidRPr="00682894">
        <w:rPr>
          <w:sz w:val="28"/>
          <w:szCs w:val="28"/>
        </w:rPr>
        <w:t>b) Ngân sách Thành phố hỗ trợ 100% lệ phí cấp giấy chứng nhận đăng ký, biển số đối với phương tiện thuộc sở hữu của doanh nghiệp kinh doanh vận tải hành khách bằng xe taxi, xe buýt khi thực hiện chuyển đổi sang phương tiện giao thông xanh theo quy định và tiếp tục sử dụng biển số định danh đã cấp cho doanh nghiệp đó.</w:t>
      </w:r>
    </w:p>
    <w:p w14:paraId="5247E3A8" w14:textId="2CF5ABCE" w:rsidR="00C90CB2" w:rsidRPr="00682894" w:rsidRDefault="002B1C27" w:rsidP="00966E95">
      <w:pPr>
        <w:spacing w:before="40" w:after="40" w:line="259" w:lineRule="auto"/>
        <w:ind w:firstLine="709"/>
        <w:jc w:val="both"/>
        <w:rPr>
          <w:sz w:val="28"/>
          <w:szCs w:val="28"/>
        </w:rPr>
      </w:pPr>
      <w:r>
        <w:rPr>
          <w:sz w:val="28"/>
          <w:szCs w:val="28"/>
          <w:lang w:val="en-US"/>
        </w:rPr>
        <w:t>c)</w:t>
      </w:r>
      <w:r w:rsidRPr="002B1C27">
        <w:rPr>
          <w:sz w:val="28"/>
          <w:szCs w:val="28"/>
        </w:rPr>
        <w:t xml:space="preserve"> Các doanh nghiệp cung cấp </w:t>
      </w:r>
      <w:r>
        <w:rPr>
          <w:sz w:val="28"/>
          <w:szCs w:val="28"/>
          <w:lang w:val="en-US"/>
        </w:rPr>
        <w:t xml:space="preserve">phương tiện cho thuê phục vụ mục đích giao thông công cộng đô thị </w:t>
      </w:r>
      <w:r w:rsidRPr="002B1C27">
        <w:rPr>
          <w:sz w:val="28"/>
          <w:szCs w:val="28"/>
        </w:rPr>
        <w:t>sử dụng tạm thời lòng đường, hè phố làm điểm đỗ, tập kết xe được miễn phí sử dụng lòng đường, hè phố trong thời gian tối đa 05 năm.</w:t>
      </w:r>
      <w:r w:rsidR="00C90CB2" w:rsidRPr="00682894">
        <w:rPr>
          <w:sz w:val="28"/>
          <w:szCs w:val="28"/>
        </w:rPr>
        <w:t xml:space="preserve"> </w:t>
      </w:r>
    </w:p>
    <w:p w14:paraId="283649E0" w14:textId="2ABBF9B7" w:rsidR="00040CD3" w:rsidRPr="00682894" w:rsidRDefault="00095F85" w:rsidP="00966E95">
      <w:pPr>
        <w:spacing w:before="40" w:after="40" w:line="259" w:lineRule="auto"/>
        <w:ind w:firstLine="709"/>
        <w:jc w:val="both"/>
        <w:rPr>
          <w:sz w:val="28"/>
          <w:szCs w:val="28"/>
        </w:rPr>
      </w:pPr>
      <w:r w:rsidRPr="00682894">
        <w:rPr>
          <w:sz w:val="28"/>
          <w:szCs w:val="28"/>
        </w:rPr>
        <w:t>3</w:t>
      </w:r>
      <w:r w:rsidR="00595B88" w:rsidRPr="00682894">
        <w:rPr>
          <w:sz w:val="28"/>
          <w:szCs w:val="28"/>
        </w:rPr>
        <w:t>. Ủy ban nhân dân Thành phố quy định mức ưu đãi về giá dịch vụ trông giữ đối với phương tiện giao thông xanh.</w:t>
      </w:r>
    </w:p>
    <w:p w14:paraId="45BCEE6A" w14:textId="77777777" w:rsidR="00040CD3" w:rsidRPr="00682894" w:rsidRDefault="00040CD3" w:rsidP="00966E95">
      <w:pPr>
        <w:spacing w:before="40" w:after="40" w:line="259" w:lineRule="auto"/>
        <w:jc w:val="center"/>
        <w:rPr>
          <w:b/>
          <w:bCs/>
          <w:sz w:val="28"/>
          <w:szCs w:val="28"/>
        </w:rPr>
      </w:pPr>
    </w:p>
    <w:p w14:paraId="7C1342C1" w14:textId="77777777" w:rsidR="00040CD3" w:rsidRPr="00682894" w:rsidRDefault="00595B88" w:rsidP="00966E95">
      <w:pPr>
        <w:spacing w:before="40" w:after="40" w:line="259" w:lineRule="auto"/>
        <w:jc w:val="center"/>
        <w:rPr>
          <w:b/>
          <w:bCs/>
          <w:sz w:val="28"/>
          <w:szCs w:val="28"/>
        </w:rPr>
      </w:pPr>
      <w:r w:rsidRPr="00682894">
        <w:rPr>
          <w:b/>
          <w:bCs/>
          <w:sz w:val="28"/>
          <w:szCs w:val="28"/>
        </w:rPr>
        <w:t>Chương III</w:t>
      </w:r>
    </w:p>
    <w:p w14:paraId="09F4D5AF" w14:textId="56F9C03B" w:rsidR="00040CD3" w:rsidRPr="00682894" w:rsidRDefault="007447A1" w:rsidP="00966E95">
      <w:pPr>
        <w:spacing w:before="40" w:after="40" w:line="259" w:lineRule="auto"/>
        <w:jc w:val="center"/>
        <w:rPr>
          <w:b/>
          <w:bCs/>
          <w:sz w:val="28"/>
          <w:szCs w:val="28"/>
        </w:rPr>
      </w:pPr>
      <w:r>
        <w:rPr>
          <w:b/>
          <w:bCs/>
          <w:sz w:val="28"/>
          <w:szCs w:val="28"/>
          <w:lang w:val="en-US"/>
        </w:rPr>
        <w:t xml:space="preserve"> </w:t>
      </w:r>
      <w:r w:rsidR="00595B88" w:rsidRPr="00682894">
        <w:rPr>
          <w:b/>
          <w:bCs/>
          <w:sz w:val="28"/>
          <w:szCs w:val="28"/>
        </w:rPr>
        <w:t xml:space="preserve">QUY ĐỊNH </w:t>
      </w:r>
      <w:r>
        <w:rPr>
          <w:b/>
          <w:bCs/>
          <w:sz w:val="28"/>
          <w:szCs w:val="28"/>
          <w:lang w:val="en-US"/>
        </w:rPr>
        <w:t xml:space="preserve">MỘT SỐ </w:t>
      </w:r>
      <w:r w:rsidR="00595B88" w:rsidRPr="00682894">
        <w:rPr>
          <w:b/>
          <w:bCs/>
          <w:sz w:val="28"/>
          <w:szCs w:val="28"/>
        </w:rPr>
        <w:t xml:space="preserve">BIỆN PHÁP HẠN CHẾ SỬ DỤNG PHƯƠNG TIỆN GIAO THÔNG ĐƯỜNG BỘ PHÁT THẢI GÂY Ô NHIỄM </w:t>
      </w:r>
      <w:r w:rsidR="00FC4484" w:rsidRPr="00682894">
        <w:rPr>
          <w:b/>
          <w:bCs/>
          <w:sz w:val="28"/>
          <w:szCs w:val="28"/>
        </w:rPr>
        <w:t xml:space="preserve">                            </w:t>
      </w:r>
      <w:r w:rsidR="00595B88" w:rsidRPr="00682894">
        <w:rPr>
          <w:b/>
          <w:bCs/>
          <w:sz w:val="28"/>
          <w:szCs w:val="28"/>
        </w:rPr>
        <w:t>MÔI TRƯỜNG</w:t>
      </w:r>
    </w:p>
    <w:p w14:paraId="10B65FE3" w14:textId="77777777" w:rsidR="00040CD3" w:rsidRPr="00682894" w:rsidRDefault="00595B88" w:rsidP="00966E95">
      <w:pPr>
        <w:pStyle w:val="Heading1"/>
        <w:spacing w:before="40" w:after="40" w:line="259" w:lineRule="auto"/>
        <w:ind w:firstLine="709"/>
        <w:jc w:val="both"/>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6. Biện pháp hạn chế sử dụng phương tiện giao thông đường bộ phát thải gây ô nhiễm môi trường</w:t>
      </w:r>
    </w:p>
    <w:p w14:paraId="4BB87710" w14:textId="77777777" w:rsidR="00CD7BA5" w:rsidRPr="00682894" w:rsidRDefault="00CD7BA5" w:rsidP="00966E95">
      <w:pPr>
        <w:spacing w:before="40" w:after="40" w:line="259" w:lineRule="auto"/>
        <w:ind w:firstLine="709"/>
        <w:jc w:val="both"/>
        <w:rPr>
          <w:sz w:val="28"/>
          <w:szCs w:val="28"/>
        </w:rPr>
      </w:pPr>
      <w:bookmarkStart w:id="10" w:name="_heading=h.ou770bf45s3a" w:colFirst="0" w:colLast="0"/>
      <w:bookmarkEnd w:id="10"/>
      <w:r w:rsidRPr="00682894">
        <w:rPr>
          <w:sz w:val="28"/>
          <w:szCs w:val="28"/>
        </w:rPr>
        <w:t xml:space="preserve">1. Đối với một số phương tiện giao thông đường bộ chỉ có động cơ sử dụng nhiên liệu hóa thạch hoạt động kinh doanh vận tải trên địa bàn Thành phố áp dụng quy định cụ thể sau: </w:t>
      </w:r>
    </w:p>
    <w:p w14:paraId="7EBC7ADF" w14:textId="7059272C" w:rsidR="00CD7BA5" w:rsidRPr="00682894" w:rsidRDefault="00CD7BA5" w:rsidP="00966E95">
      <w:pPr>
        <w:spacing w:before="40" w:after="40" w:line="259" w:lineRule="auto"/>
        <w:ind w:firstLine="709"/>
        <w:jc w:val="both"/>
        <w:rPr>
          <w:sz w:val="28"/>
          <w:szCs w:val="28"/>
        </w:rPr>
      </w:pPr>
      <w:r w:rsidRPr="00682894">
        <w:rPr>
          <w:sz w:val="28"/>
          <w:szCs w:val="28"/>
        </w:rPr>
        <w:t xml:space="preserve">a) Đối với xe mô tô, xe gắn máy hoạt động kinh doanh vận tải (trong đó có phương tiện sử dụng nền tảng phần mềm ứng dụng hỗ trợ kết nối vận tải): Đơn vị cung cấp phần mềm ứng dụng thực hiện chuyển đổi xanh đảm bảo tỷ lệ phương </w:t>
      </w:r>
      <w:r w:rsidRPr="00682894">
        <w:rPr>
          <w:sz w:val="28"/>
          <w:szCs w:val="28"/>
        </w:rPr>
        <w:lastRenderedPageBreak/>
        <w:t>tiện sử dụng năng lượng điện, năng lượng sạch</w:t>
      </w:r>
      <w:r w:rsidR="00EB5F5C" w:rsidRPr="00682894">
        <w:rPr>
          <w:sz w:val="28"/>
          <w:szCs w:val="28"/>
        </w:rPr>
        <w:t xml:space="preserve">, năng lượng xanh, thân thiện môi trường </w:t>
      </w:r>
      <w:r w:rsidRPr="00682894">
        <w:rPr>
          <w:sz w:val="28"/>
          <w:szCs w:val="28"/>
        </w:rPr>
        <w:t xml:space="preserve">theo lộ trình: 20% trước ngày 01 tháng 01 năm 2027; 50% trước ngày 01 tháng 01 năm 2028; 100% trước ngày 01 tháng 01 năm 2030. </w:t>
      </w:r>
    </w:p>
    <w:p w14:paraId="0ECA62BF" w14:textId="77777777" w:rsidR="00CD7BA5" w:rsidRPr="00682894" w:rsidRDefault="00CD7BA5" w:rsidP="00966E95">
      <w:pPr>
        <w:spacing w:before="40" w:after="40" w:line="259" w:lineRule="auto"/>
        <w:ind w:firstLine="709"/>
        <w:jc w:val="both"/>
        <w:rPr>
          <w:sz w:val="28"/>
          <w:szCs w:val="28"/>
        </w:rPr>
      </w:pPr>
      <w:r w:rsidRPr="00682894">
        <w:rPr>
          <w:sz w:val="28"/>
          <w:szCs w:val="28"/>
        </w:rPr>
        <w:t>b) Đối với xe taxi, xe ô tô chở người đến 08 chỗ (không kể chỗ của người lái xe) hoạt động kinh doanh vận tải (trong đó có phương tiện sử dụng nền tảng phần mềm ứng dụng hỗ trợ kết nối vận tải): Đơn vị kinh doanh vận tải thực hiện chuyển đổi xanh đảm bảo tỷ lệ phương tiện sử dụng năng lượng sạch, năng lượng xanh, thân thiện môi trường theo lộ trình: 50% trước ngày 01 tháng 01 năm 2028; 100% trước ngày 01 tháng 01 năm 2030.</w:t>
      </w:r>
    </w:p>
    <w:p w14:paraId="69C28E61" w14:textId="77777777" w:rsidR="00EB5F5C" w:rsidRPr="00682894" w:rsidRDefault="00CD7BA5" w:rsidP="00966E95">
      <w:pPr>
        <w:spacing w:before="40" w:after="40" w:line="259" w:lineRule="auto"/>
        <w:ind w:firstLine="709"/>
        <w:jc w:val="both"/>
        <w:rPr>
          <w:sz w:val="28"/>
          <w:szCs w:val="28"/>
        </w:rPr>
      </w:pPr>
      <w:r w:rsidRPr="00682894">
        <w:rPr>
          <w:sz w:val="28"/>
          <w:szCs w:val="28"/>
        </w:rPr>
        <w:t>c) Từ ngày 01 tháng 7 năm 2026, tất cả phương tiện thay thế, đầu tư mới đối với các loại xe quy định tại điểm b khoản này sử dụng năng lượng sạch, năng lượng xanh, thân thiện môi trường.</w:t>
      </w:r>
    </w:p>
    <w:p w14:paraId="1E6F767C" w14:textId="2740B5C7" w:rsidR="00040CD3" w:rsidRPr="00682894" w:rsidRDefault="00595B88" w:rsidP="00966E95">
      <w:pPr>
        <w:spacing w:before="40" w:after="40" w:line="259" w:lineRule="auto"/>
        <w:ind w:firstLine="709"/>
        <w:jc w:val="both"/>
        <w:rPr>
          <w:sz w:val="28"/>
          <w:szCs w:val="28"/>
        </w:rPr>
      </w:pPr>
      <w:r w:rsidRPr="00682894">
        <w:rPr>
          <w:sz w:val="28"/>
          <w:szCs w:val="28"/>
        </w:rPr>
        <w:t xml:space="preserve">2. </w:t>
      </w:r>
      <w:r w:rsidR="00471068" w:rsidRPr="00682894">
        <w:rPr>
          <w:sz w:val="28"/>
          <w:szCs w:val="28"/>
        </w:rPr>
        <w:t>Biện pháp tổ chức giao thông đối với phương tiện giao thông đường bộ phát thải gây ô nhiễm môi trường trong vùng phát thải thấp</w:t>
      </w:r>
      <w:r w:rsidR="00EB5F5C" w:rsidRPr="00682894">
        <w:rPr>
          <w:sz w:val="28"/>
          <w:szCs w:val="28"/>
        </w:rPr>
        <w:t>:</w:t>
      </w:r>
      <w:r w:rsidR="00471068" w:rsidRPr="00682894">
        <w:rPr>
          <w:sz w:val="28"/>
          <w:szCs w:val="28"/>
        </w:rPr>
        <w:t xml:space="preserve"> </w:t>
      </w:r>
      <w:r w:rsidRPr="00682894">
        <w:rPr>
          <w:sz w:val="28"/>
          <w:szCs w:val="28"/>
        </w:rPr>
        <w:t xml:space="preserve">thực hiện theo Nghị quyết của Hội đồng nhân dân Thành phố quy định thực hiện vùng phát thải thấp trên địa bàn </w:t>
      </w:r>
      <w:r w:rsidR="00FB4275" w:rsidRPr="00682894">
        <w:rPr>
          <w:sz w:val="28"/>
          <w:szCs w:val="28"/>
        </w:rPr>
        <w:t>t</w:t>
      </w:r>
      <w:r w:rsidR="00CE02AD" w:rsidRPr="00682894">
        <w:rPr>
          <w:sz w:val="28"/>
          <w:szCs w:val="28"/>
        </w:rPr>
        <w:t xml:space="preserve">hành </w:t>
      </w:r>
      <w:r w:rsidRPr="00682894">
        <w:rPr>
          <w:sz w:val="28"/>
          <w:szCs w:val="28"/>
        </w:rPr>
        <w:t>phố Hà Nội</w:t>
      </w:r>
      <w:r w:rsidR="00524BF1" w:rsidRPr="00682894">
        <w:rPr>
          <w:sz w:val="28"/>
          <w:szCs w:val="28"/>
        </w:rPr>
        <w:t>.</w:t>
      </w:r>
    </w:p>
    <w:p w14:paraId="11792EAE" w14:textId="6CB90DAB" w:rsidR="004F4C32" w:rsidRPr="00682894" w:rsidRDefault="004F4C32" w:rsidP="00966E95">
      <w:pPr>
        <w:spacing w:before="40" w:after="40" w:line="259" w:lineRule="auto"/>
        <w:ind w:firstLine="709"/>
        <w:jc w:val="both"/>
        <w:rPr>
          <w:sz w:val="28"/>
          <w:szCs w:val="28"/>
          <w:lang w:val="en-US"/>
        </w:rPr>
      </w:pPr>
      <w:r w:rsidRPr="00682894">
        <w:rPr>
          <w:sz w:val="28"/>
          <w:szCs w:val="28"/>
        </w:rPr>
        <w:t>3. Biện pháp tổ chức giao thông đối với phương tiện giao thông đường bộ phát thải gây ô nhiễm môi trường ngoài vùng phát thải thấp</w:t>
      </w:r>
      <w:r w:rsidR="0080201A" w:rsidRPr="00682894">
        <w:rPr>
          <w:sz w:val="28"/>
          <w:szCs w:val="28"/>
          <w:lang w:val="en-US"/>
        </w:rPr>
        <w:t xml:space="preserve"> có lộ trình thực hiện theo quy định của Chính phủ</w:t>
      </w:r>
      <w:r w:rsidR="00596F28" w:rsidRPr="00682894">
        <w:rPr>
          <w:sz w:val="28"/>
          <w:szCs w:val="28"/>
          <w:lang w:val="en-US"/>
        </w:rPr>
        <w:t>.</w:t>
      </w:r>
    </w:p>
    <w:p w14:paraId="5B03492A" w14:textId="1E2614D9" w:rsidR="00345BEE" w:rsidRPr="007447A1" w:rsidRDefault="004F4C32" w:rsidP="00966E95">
      <w:pPr>
        <w:spacing w:before="40" w:after="40" w:line="259" w:lineRule="auto"/>
        <w:ind w:firstLine="709"/>
        <w:jc w:val="both"/>
        <w:rPr>
          <w:sz w:val="28"/>
          <w:szCs w:val="28"/>
          <w:lang w:val="en-US"/>
        </w:rPr>
      </w:pPr>
      <w:r w:rsidRPr="00682894">
        <w:rPr>
          <w:sz w:val="28"/>
          <w:szCs w:val="28"/>
        </w:rPr>
        <w:t>4</w:t>
      </w:r>
      <w:r w:rsidR="00595B88" w:rsidRPr="00682894">
        <w:rPr>
          <w:sz w:val="28"/>
          <w:szCs w:val="28"/>
        </w:rPr>
        <w:t xml:space="preserve">. </w:t>
      </w:r>
      <w:r w:rsidR="00FA6BF2" w:rsidRPr="00682894">
        <w:rPr>
          <w:sz w:val="28"/>
          <w:szCs w:val="28"/>
        </w:rPr>
        <w:t xml:space="preserve">Từ ngày 01 tháng </w:t>
      </w:r>
      <w:r w:rsidR="00345BEE" w:rsidRPr="00682894">
        <w:rPr>
          <w:sz w:val="28"/>
          <w:szCs w:val="28"/>
        </w:rPr>
        <w:t>01</w:t>
      </w:r>
      <w:r w:rsidR="00FA6BF2" w:rsidRPr="00682894">
        <w:rPr>
          <w:sz w:val="28"/>
          <w:szCs w:val="28"/>
        </w:rPr>
        <w:t xml:space="preserve"> năm </w:t>
      </w:r>
      <w:r w:rsidR="00345BEE" w:rsidRPr="00682894">
        <w:rPr>
          <w:sz w:val="28"/>
          <w:szCs w:val="28"/>
        </w:rPr>
        <w:t xml:space="preserve">2035, </w:t>
      </w:r>
      <w:r w:rsidR="00596F28" w:rsidRPr="00682894">
        <w:rPr>
          <w:sz w:val="28"/>
          <w:szCs w:val="28"/>
        </w:rPr>
        <w:t>Ủy ban nhân dân Thành phố quyết định việc hạn chế lưu thông</w:t>
      </w:r>
      <w:r w:rsidR="007447A1">
        <w:rPr>
          <w:sz w:val="28"/>
          <w:szCs w:val="28"/>
          <w:lang w:val="en-US"/>
        </w:rPr>
        <w:t xml:space="preserve"> một số</w:t>
      </w:r>
      <w:r w:rsidR="00596F28" w:rsidRPr="00682894">
        <w:rPr>
          <w:sz w:val="28"/>
          <w:szCs w:val="28"/>
        </w:rPr>
        <w:t xml:space="preserve"> loại phương tiện giao thông </w:t>
      </w:r>
      <w:r w:rsidR="007447A1">
        <w:rPr>
          <w:sz w:val="28"/>
          <w:szCs w:val="28"/>
          <w:lang w:val="en-US"/>
        </w:rPr>
        <w:t>cá nhân</w:t>
      </w:r>
      <w:r w:rsidR="00596F28" w:rsidRPr="00682894">
        <w:rPr>
          <w:sz w:val="28"/>
          <w:szCs w:val="28"/>
        </w:rPr>
        <w:t xml:space="preserve">, lộ trình, phạm vi trên một số tuyến đường, phần đường, làn đường, chiều đường, khung giờ phù hợp điều kiện thực tế </w:t>
      </w:r>
      <w:r w:rsidR="007447A1">
        <w:rPr>
          <w:sz w:val="28"/>
          <w:szCs w:val="28"/>
          <w:lang w:val="en-US"/>
        </w:rPr>
        <w:t>và điều kiện hạ tầng giao thông công cộng.</w:t>
      </w:r>
    </w:p>
    <w:p w14:paraId="1C6D18B9" w14:textId="6B8063B7" w:rsidR="005E099F" w:rsidRPr="00682894" w:rsidRDefault="007447A1" w:rsidP="00966E95">
      <w:pPr>
        <w:spacing w:before="40" w:after="40" w:line="259" w:lineRule="auto"/>
        <w:ind w:firstLine="709"/>
        <w:jc w:val="both"/>
        <w:rPr>
          <w:sz w:val="28"/>
          <w:szCs w:val="28"/>
        </w:rPr>
      </w:pPr>
      <w:r>
        <w:rPr>
          <w:sz w:val="28"/>
          <w:szCs w:val="28"/>
        </w:rPr>
        <w:t>Chậm nhất 1</w:t>
      </w:r>
      <w:r>
        <w:rPr>
          <w:sz w:val="28"/>
          <w:szCs w:val="28"/>
          <w:lang w:val="en-US"/>
        </w:rPr>
        <w:t>2</w:t>
      </w:r>
      <w:r w:rsidR="00596F28" w:rsidRPr="00682894">
        <w:rPr>
          <w:sz w:val="28"/>
          <w:szCs w:val="28"/>
        </w:rPr>
        <w:t xml:space="preserve"> tháng trước ngày áp dụng mỗi giai đoạn hạn chế, Ủy ban nhân dân Thành phố phải công bố công khai </w:t>
      </w:r>
      <w:r>
        <w:rPr>
          <w:sz w:val="28"/>
          <w:szCs w:val="28"/>
          <w:lang w:val="en-US"/>
        </w:rPr>
        <w:t>phạm vi,</w:t>
      </w:r>
      <w:r w:rsidR="00596F28" w:rsidRPr="00682894">
        <w:rPr>
          <w:sz w:val="28"/>
          <w:szCs w:val="28"/>
        </w:rPr>
        <w:t xml:space="preserve"> lộ trình</w:t>
      </w:r>
      <w:r>
        <w:rPr>
          <w:sz w:val="28"/>
          <w:szCs w:val="28"/>
          <w:lang w:val="en-US"/>
        </w:rPr>
        <w:t xml:space="preserve"> hạn chế</w:t>
      </w:r>
      <w:r>
        <w:rPr>
          <w:sz w:val="28"/>
          <w:szCs w:val="28"/>
        </w:rPr>
        <w:t xml:space="preserve"> cụ thể</w:t>
      </w:r>
      <w:r>
        <w:rPr>
          <w:sz w:val="28"/>
          <w:szCs w:val="28"/>
          <w:lang w:val="en-US"/>
        </w:rPr>
        <w:t xml:space="preserve"> </w:t>
      </w:r>
      <w:r w:rsidR="00596F28" w:rsidRPr="00682894">
        <w:rPr>
          <w:sz w:val="28"/>
          <w:szCs w:val="28"/>
        </w:rPr>
        <w:t>và phương án giao thông thay thế cho người dân.</w:t>
      </w:r>
    </w:p>
    <w:p w14:paraId="57F464A1" w14:textId="60373016" w:rsidR="00040CD3" w:rsidRPr="00682894" w:rsidRDefault="00595B88" w:rsidP="00966E95">
      <w:pPr>
        <w:pStyle w:val="Heading1"/>
        <w:spacing w:before="40" w:after="40" w:line="259" w:lineRule="auto"/>
        <w:ind w:firstLine="709"/>
        <w:jc w:val="both"/>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 xml:space="preserve">Điều 7. Biện pháp </w:t>
      </w:r>
      <w:r w:rsidR="00524BF1" w:rsidRPr="00682894">
        <w:rPr>
          <w:rFonts w:ascii="Times New Roman" w:eastAsia="Times New Roman" w:hAnsi="Times New Roman" w:cs="Times New Roman"/>
          <w:b/>
          <w:bCs/>
          <w:color w:val="auto"/>
          <w:sz w:val="28"/>
          <w:szCs w:val="28"/>
        </w:rPr>
        <w:t>điều chỉnh</w:t>
      </w:r>
      <w:r w:rsidRPr="00682894">
        <w:rPr>
          <w:rFonts w:ascii="Times New Roman" w:eastAsia="Times New Roman" w:hAnsi="Times New Roman" w:cs="Times New Roman"/>
          <w:b/>
          <w:bCs/>
          <w:color w:val="auto"/>
          <w:sz w:val="28"/>
          <w:szCs w:val="28"/>
        </w:rPr>
        <w:t xml:space="preserve"> giá dịch vụ trông giữ phương tiện giao thông đường bộ sử dụng nhiên liệu hóa thạch</w:t>
      </w:r>
    </w:p>
    <w:p w14:paraId="45B5AE77" w14:textId="3CA3C4B4" w:rsidR="00CA4CA5" w:rsidRPr="00682894" w:rsidRDefault="00BE1CD4" w:rsidP="00966E95">
      <w:pPr>
        <w:spacing w:before="40" w:after="40" w:line="259" w:lineRule="auto"/>
        <w:ind w:firstLine="709"/>
        <w:jc w:val="both"/>
        <w:rPr>
          <w:sz w:val="28"/>
          <w:szCs w:val="28"/>
          <w:lang w:eastAsia="zh-CN"/>
        </w:rPr>
      </w:pPr>
      <w:r w:rsidRPr="00682894">
        <w:rPr>
          <w:sz w:val="28"/>
          <w:szCs w:val="28"/>
          <w:lang w:eastAsia="zh-CN"/>
        </w:rPr>
        <w:t xml:space="preserve">Ủy ban nhân dân Thành phố </w:t>
      </w:r>
      <w:r w:rsidR="006F2897" w:rsidRPr="00682894">
        <w:rPr>
          <w:sz w:val="28"/>
          <w:szCs w:val="28"/>
          <w:lang w:eastAsia="zh-CN"/>
        </w:rPr>
        <w:t xml:space="preserve">quy định mức </w:t>
      </w:r>
      <w:r w:rsidR="00524BF1" w:rsidRPr="00682894">
        <w:rPr>
          <w:sz w:val="28"/>
          <w:szCs w:val="28"/>
          <w:lang w:eastAsia="zh-CN"/>
        </w:rPr>
        <w:t>điều chỉnh</w:t>
      </w:r>
      <w:r w:rsidR="006F2897" w:rsidRPr="00682894">
        <w:rPr>
          <w:sz w:val="28"/>
          <w:szCs w:val="28"/>
          <w:lang w:eastAsia="zh-CN"/>
        </w:rPr>
        <w:t xml:space="preserve"> giá dịch vụ trông giữ đối với phương tiện giao thông đường bộ sử dụng nhiên liệu hoá thạch.</w:t>
      </w:r>
    </w:p>
    <w:p w14:paraId="0F5D470B" w14:textId="77777777" w:rsidR="00040CD3" w:rsidRPr="00682894" w:rsidRDefault="00040CD3" w:rsidP="00966E95">
      <w:pPr>
        <w:spacing w:before="40" w:after="40" w:line="259" w:lineRule="auto"/>
        <w:jc w:val="center"/>
        <w:rPr>
          <w:b/>
          <w:bCs/>
          <w:sz w:val="28"/>
          <w:szCs w:val="28"/>
          <w:lang w:eastAsia="zh-CN"/>
        </w:rPr>
      </w:pPr>
      <w:bookmarkStart w:id="11" w:name="_heading=h.o5ma2tak1mea" w:colFirst="0" w:colLast="0"/>
      <w:bookmarkEnd w:id="11"/>
    </w:p>
    <w:p w14:paraId="087B1B42" w14:textId="34826531" w:rsidR="00040CD3" w:rsidRPr="00682894" w:rsidRDefault="00595B88" w:rsidP="00966E95">
      <w:pPr>
        <w:spacing w:before="40" w:after="40" w:line="259" w:lineRule="auto"/>
        <w:jc w:val="center"/>
        <w:rPr>
          <w:sz w:val="28"/>
          <w:szCs w:val="28"/>
        </w:rPr>
      </w:pPr>
      <w:r w:rsidRPr="00682894">
        <w:rPr>
          <w:b/>
          <w:bCs/>
          <w:sz w:val="28"/>
          <w:szCs w:val="28"/>
        </w:rPr>
        <w:t>Chương IV</w:t>
      </w:r>
      <w:r w:rsidRPr="00682894">
        <w:rPr>
          <w:b/>
          <w:bCs/>
          <w:sz w:val="28"/>
          <w:szCs w:val="28"/>
        </w:rPr>
        <w:br/>
      </w:r>
      <w:r w:rsidR="00003021" w:rsidRPr="00682894">
        <w:rPr>
          <w:b/>
          <w:bCs/>
          <w:sz w:val="28"/>
          <w:szCs w:val="28"/>
        </w:rPr>
        <w:t xml:space="preserve">MỘT SỐ </w:t>
      </w:r>
      <w:r w:rsidRPr="00682894">
        <w:rPr>
          <w:b/>
          <w:bCs/>
          <w:sz w:val="28"/>
          <w:szCs w:val="28"/>
        </w:rPr>
        <w:t>CHÍNH SÁCH HỖ TRỢ ĐẦU TƯ PHÁT TRIỂN HẠ TẦNG GIAO THÔNG ĐƯỜNG BỘ SỬ DỤNG NĂNG LƯỢNG SẠCH</w:t>
      </w:r>
      <w:r w:rsidR="00D92DFE" w:rsidRPr="00682894">
        <w:rPr>
          <w:b/>
          <w:bCs/>
          <w:sz w:val="28"/>
          <w:szCs w:val="28"/>
        </w:rPr>
        <w:t>, GIAO THÔNG PHI CƠ GIỚI</w:t>
      </w:r>
    </w:p>
    <w:p w14:paraId="75D17788" w14:textId="77777777"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bookmarkStart w:id="12" w:name="_heading=h.tla7bxi3a8px" w:colFirst="0" w:colLast="0"/>
      <w:bookmarkEnd w:id="12"/>
      <w:r w:rsidRPr="00682894">
        <w:rPr>
          <w:rFonts w:ascii="Times New Roman" w:eastAsia="Times New Roman" w:hAnsi="Times New Roman" w:cs="Times New Roman"/>
          <w:b/>
          <w:bCs/>
          <w:color w:val="auto"/>
          <w:sz w:val="28"/>
          <w:szCs w:val="28"/>
        </w:rPr>
        <w:t>Điều 8. Phát triển hệ thống trạm tiếp năng lượng sạch công cộng</w:t>
      </w:r>
    </w:p>
    <w:p w14:paraId="34497C7F" w14:textId="77777777" w:rsidR="00380E25" w:rsidRPr="00682894" w:rsidRDefault="00380E25" w:rsidP="00966E95">
      <w:pPr>
        <w:shd w:val="clear" w:color="auto" w:fill="FFFFFF"/>
        <w:spacing w:before="40" w:after="40" w:line="259" w:lineRule="auto"/>
        <w:ind w:firstLine="709"/>
        <w:jc w:val="both"/>
        <w:rPr>
          <w:sz w:val="28"/>
          <w:szCs w:val="28"/>
        </w:rPr>
      </w:pPr>
      <w:bookmarkStart w:id="13" w:name="_heading=h.smiw3lwd8ah2" w:colFirst="0" w:colLast="0"/>
      <w:bookmarkEnd w:id="13"/>
      <w:r w:rsidRPr="00682894">
        <w:rPr>
          <w:sz w:val="28"/>
          <w:szCs w:val="28"/>
        </w:rPr>
        <w:t xml:space="preserve">1. Ủy ban nhân dân cấp xã tổ chức rà soát, đề xuất Ủy ban nhân dân Thành phố chấp thuận danh mục các vị trí đủ điều kiện để đầu tư lắp đặt trạm tiếp năng lượng sạch công cộng, đảm bảo nhu cầu thực tiễn; việc lắp đặt phải tuân thủ </w:t>
      </w:r>
      <w:r w:rsidRPr="00682894">
        <w:rPr>
          <w:sz w:val="28"/>
          <w:szCs w:val="28"/>
        </w:rPr>
        <w:lastRenderedPageBreak/>
        <w:t>nghiêm ngặt các quy định về an toàn phòng cháy, chữa cháy và khả năng chịu tải của hệ thống điện.</w:t>
      </w:r>
    </w:p>
    <w:p w14:paraId="1B005E5E" w14:textId="75EA84BB" w:rsidR="005E798A" w:rsidRPr="00682894" w:rsidRDefault="005E798A" w:rsidP="00966E95">
      <w:pPr>
        <w:pBdr>
          <w:top w:val="nil"/>
          <w:left w:val="nil"/>
          <w:bottom w:val="nil"/>
          <w:right w:val="nil"/>
          <w:between w:val="nil"/>
        </w:pBdr>
        <w:tabs>
          <w:tab w:val="left" w:pos="709"/>
        </w:tabs>
        <w:spacing w:before="40" w:after="40" w:line="259" w:lineRule="auto"/>
        <w:ind w:firstLine="709"/>
        <w:jc w:val="both"/>
        <w:rPr>
          <w:sz w:val="28"/>
          <w:szCs w:val="28"/>
        </w:rPr>
      </w:pPr>
      <w:r w:rsidRPr="00682894">
        <w:rPr>
          <w:sz w:val="28"/>
          <w:szCs w:val="28"/>
        </w:rPr>
        <w:t>2. Tỷ lệ trạm tiếp năng lượng sạch công cộng trong phạm vi vành đai 3 được quy định như sau:</w:t>
      </w:r>
    </w:p>
    <w:p w14:paraId="78310C9E" w14:textId="572BA2BE" w:rsidR="005E798A" w:rsidRPr="00682894" w:rsidRDefault="005E798A" w:rsidP="00966E95">
      <w:pPr>
        <w:pBdr>
          <w:top w:val="nil"/>
          <w:left w:val="nil"/>
          <w:bottom w:val="nil"/>
          <w:right w:val="nil"/>
          <w:between w:val="nil"/>
        </w:pBdr>
        <w:tabs>
          <w:tab w:val="left" w:pos="709"/>
        </w:tabs>
        <w:spacing w:before="40" w:after="40" w:line="259" w:lineRule="auto"/>
        <w:ind w:firstLine="709"/>
        <w:jc w:val="both"/>
        <w:rPr>
          <w:sz w:val="28"/>
          <w:szCs w:val="28"/>
        </w:rPr>
      </w:pPr>
      <w:r w:rsidRPr="00682894">
        <w:rPr>
          <w:sz w:val="28"/>
          <w:szCs w:val="28"/>
        </w:rPr>
        <w:t>a) Đối với kết cấu hạ tầng đường bộ đang khai thác có bố trí chỗ đỗ xe, bãi đỗ xe trong khu chung cư, tòa nhà thương mại, bệnh viện, công trình công cộng khác đang khai thác thuộc danh mục vị trí đủ điều kiện lắp đặt trạm tiếp năng lượng sạc</w:t>
      </w:r>
      <w:r w:rsidR="00324F8B" w:rsidRPr="00682894">
        <w:rPr>
          <w:sz w:val="28"/>
          <w:szCs w:val="28"/>
        </w:rPr>
        <w:t>h công cộng: đ</w:t>
      </w:r>
      <w:r w:rsidRPr="00682894">
        <w:rPr>
          <w:sz w:val="28"/>
          <w:szCs w:val="28"/>
        </w:rPr>
        <w:t>ến trước ngày 01 tháng 01 năm 2030 phải đạt tỷ lệ tối thiểu 15% chỗ đỗ xe</w:t>
      </w:r>
      <w:r w:rsidR="00A95ED6" w:rsidRPr="00682894">
        <w:rPr>
          <w:sz w:val="28"/>
          <w:szCs w:val="28"/>
          <w:lang w:val="en-US"/>
        </w:rPr>
        <w:t xml:space="preserve"> hiện hữu</w:t>
      </w:r>
      <w:r w:rsidRPr="00682894">
        <w:rPr>
          <w:sz w:val="28"/>
          <w:szCs w:val="28"/>
        </w:rPr>
        <w:t xml:space="preserve"> </w:t>
      </w:r>
      <w:r w:rsidR="00A95ED6" w:rsidRPr="00682894">
        <w:rPr>
          <w:sz w:val="28"/>
          <w:szCs w:val="28"/>
          <w:lang w:val="en-US"/>
        </w:rPr>
        <w:t>có</w:t>
      </w:r>
      <w:r w:rsidRPr="00682894">
        <w:rPr>
          <w:sz w:val="28"/>
          <w:szCs w:val="28"/>
        </w:rPr>
        <w:t xml:space="preserve"> lắp </w:t>
      </w:r>
      <w:r w:rsidR="00D663EC" w:rsidRPr="00682894">
        <w:rPr>
          <w:sz w:val="28"/>
          <w:szCs w:val="28"/>
          <w:lang w:val="en-US"/>
        </w:rPr>
        <w:t xml:space="preserve">đặt </w:t>
      </w:r>
      <w:r w:rsidRPr="00682894">
        <w:rPr>
          <w:sz w:val="28"/>
          <w:szCs w:val="28"/>
        </w:rPr>
        <w:t>trạm tiếp năng lượng sạch công cộng.</w:t>
      </w:r>
    </w:p>
    <w:p w14:paraId="0CBE0CC0" w14:textId="4192A1E1" w:rsidR="005E798A" w:rsidRPr="00682894" w:rsidRDefault="005E798A" w:rsidP="00966E95">
      <w:pPr>
        <w:pBdr>
          <w:top w:val="nil"/>
          <w:left w:val="nil"/>
          <w:bottom w:val="nil"/>
          <w:right w:val="nil"/>
          <w:between w:val="nil"/>
        </w:pBdr>
        <w:tabs>
          <w:tab w:val="left" w:pos="709"/>
        </w:tabs>
        <w:spacing w:before="40" w:after="40" w:line="259" w:lineRule="auto"/>
        <w:ind w:firstLine="709"/>
        <w:jc w:val="both"/>
        <w:rPr>
          <w:sz w:val="28"/>
          <w:szCs w:val="28"/>
        </w:rPr>
      </w:pPr>
      <w:r w:rsidRPr="00682894">
        <w:rPr>
          <w:sz w:val="28"/>
          <w:szCs w:val="28"/>
        </w:rPr>
        <w:t>b) Đối với công trình đầu tư mới bao gồm kết cấu hạ tầng đường bộ theo quy hoạch, bãi đỗ xe trong khu chung cư, tòa nhà thương mại, bệnh vi</w:t>
      </w:r>
      <w:r w:rsidR="00324F8B" w:rsidRPr="00682894">
        <w:rPr>
          <w:sz w:val="28"/>
          <w:szCs w:val="28"/>
        </w:rPr>
        <w:t>ện, công trình công cộng khác: t</w:t>
      </w:r>
      <w:r w:rsidR="00A95ED6" w:rsidRPr="00682894">
        <w:rPr>
          <w:sz w:val="28"/>
          <w:szCs w:val="28"/>
        </w:rPr>
        <w:t>ỷ lệ chỗ đỗ xe</w:t>
      </w:r>
      <w:r w:rsidRPr="00682894">
        <w:rPr>
          <w:sz w:val="28"/>
          <w:szCs w:val="28"/>
        </w:rPr>
        <w:t xml:space="preserve"> lắp </w:t>
      </w:r>
      <w:r w:rsidR="00D663EC" w:rsidRPr="00682894">
        <w:rPr>
          <w:sz w:val="28"/>
          <w:szCs w:val="28"/>
          <w:lang w:val="en-US"/>
        </w:rPr>
        <w:t xml:space="preserve">đặt </w:t>
      </w:r>
      <w:r w:rsidRPr="00682894">
        <w:rPr>
          <w:sz w:val="28"/>
          <w:szCs w:val="28"/>
        </w:rPr>
        <w:t xml:space="preserve">trạm tiếp năng lượng sạch công cộng </w:t>
      </w:r>
      <w:r w:rsidR="00A95ED6" w:rsidRPr="00682894">
        <w:rPr>
          <w:sz w:val="28"/>
          <w:szCs w:val="28"/>
          <w:lang w:val="en-US"/>
        </w:rPr>
        <w:t xml:space="preserve">phải </w:t>
      </w:r>
      <w:r w:rsidRPr="00682894">
        <w:rPr>
          <w:sz w:val="28"/>
          <w:szCs w:val="28"/>
        </w:rPr>
        <w:t>đạt tối thiểu 30%</w:t>
      </w:r>
      <w:r w:rsidR="00A95ED6" w:rsidRPr="00682894">
        <w:rPr>
          <w:sz w:val="28"/>
          <w:szCs w:val="28"/>
          <w:lang w:val="en-US"/>
        </w:rPr>
        <w:t xml:space="preserve"> chỗ đỗ xe theo quy hoạch</w:t>
      </w:r>
      <w:r w:rsidRPr="00682894">
        <w:rPr>
          <w:sz w:val="28"/>
          <w:szCs w:val="28"/>
        </w:rPr>
        <w:t>.</w:t>
      </w:r>
    </w:p>
    <w:p w14:paraId="406BC204" w14:textId="544F011C" w:rsidR="005E798A" w:rsidRPr="00682894" w:rsidRDefault="005E798A" w:rsidP="00966E95">
      <w:pPr>
        <w:pBdr>
          <w:top w:val="nil"/>
          <w:left w:val="nil"/>
          <w:bottom w:val="nil"/>
          <w:right w:val="nil"/>
          <w:between w:val="nil"/>
        </w:pBdr>
        <w:tabs>
          <w:tab w:val="left" w:pos="709"/>
        </w:tabs>
        <w:spacing w:before="40" w:after="40" w:line="259" w:lineRule="auto"/>
        <w:ind w:firstLine="709"/>
        <w:jc w:val="both"/>
        <w:rPr>
          <w:sz w:val="28"/>
          <w:szCs w:val="28"/>
          <w:lang w:val="en-US"/>
        </w:rPr>
      </w:pPr>
      <w:r w:rsidRPr="00682894">
        <w:rPr>
          <w:sz w:val="28"/>
          <w:szCs w:val="28"/>
        </w:rPr>
        <w:t>​3. Tỷ lệ trạm tiếp năng lượng sạch công cộng ngoài vành đai 3</w:t>
      </w:r>
      <w:r w:rsidR="00154AD7" w:rsidRPr="00682894">
        <w:rPr>
          <w:sz w:val="28"/>
          <w:szCs w:val="28"/>
          <w:lang w:val="en-US"/>
        </w:rPr>
        <w:t xml:space="preserve">: tùy vào điều kiện thực tế, Ủy ban nhân dân Thành phố quy định chỗ đỗ xe phải lắp </w:t>
      </w:r>
      <w:r w:rsidR="00D663EC" w:rsidRPr="00682894">
        <w:rPr>
          <w:sz w:val="28"/>
          <w:szCs w:val="28"/>
          <w:lang w:val="en-US"/>
        </w:rPr>
        <w:t>đặt</w:t>
      </w:r>
      <w:r w:rsidR="00154AD7" w:rsidRPr="00682894">
        <w:rPr>
          <w:sz w:val="28"/>
          <w:szCs w:val="28"/>
          <w:lang w:val="en-US"/>
        </w:rPr>
        <w:t xml:space="preserve"> trạm tiếp năng lượng sạch với tỷ lệ tối thiểu </w:t>
      </w:r>
      <w:r w:rsidR="00D663EC" w:rsidRPr="00682894">
        <w:rPr>
          <w:sz w:val="28"/>
          <w:szCs w:val="28"/>
          <w:lang w:val="en-US"/>
        </w:rPr>
        <w:t xml:space="preserve">tương ứng với từng loại công trình </w:t>
      </w:r>
      <w:r w:rsidR="00154AD7" w:rsidRPr="00682894">
        <w:rPr>
          <w:sz w:val="28"/>
          <w:szCs w:val="28"/>
          <w:lang w:val="en-US"/>
        </w:rPr>
        <w:t>không thấp hơn tỷ lệ quy định tại điểm a, điểm b khoản 2 Điều này</w:t>
      </w:r>
      <w:r w:rsidR="00D663EC" w:rsidRPr="00682894">
        <w:rPr>
          <w:sz w:val="28"/>
          <w:szCs w:val="28"/>
          <w:lang w:val="en-US"/>
        </w:rPr>
        <w:t>.</w:t>
      </w:r>
    </w:p>
    <w:p w14:paraId="6CE8FBFD" w14:textId="10B16AE6" w:rsidR="00332887" w:rsidRPr="00682894" w:rsidRDefault="00332887" w:rsidP="00966E95">
      <w:pPr>
        <w:pBdr>
          <w:top w:val="nil"/>
          <w:left w:val="nil"/>
          <w:bottom w:val="nil"/>
          <w:right w:val="nil"/>
          <w:between w:val="nil"/>
        </w:pBdr>
        <w:tabs>
          <w:tab w:val="left" w:pos="709"/>
        </w:tabs>
        <w:spacing w:before="40" w:after="40" w:line="259" w:lineRule="auto"/>
        <w:ind w:firstLine="709"/>
        <w:jc w:val="both"/>
        <w:rPr>
          <w:sz w:val="28"/>
          <w:szCs w:val="28"/>
        </w:rPr>
      </w:pPr>
      <w:r w:rsidRPr="00682894">
        <w:rPr>
          <w:sz w:val="28"/>
          <w:szCs w:val="28"/>
        </w:rPr>
        <w:t xml:space="preserve">4. </w:t>
      </w:r>
      <w:r w:rsidR="0002327B" w:rsidRPr="00682894">
        <w:rPr>
          <w:sz w:val="28"/>
          <w:szCs w:val="28"/>
        </w:rPr>
        <w:t>Ủy ban nhân dân Thành phố công bố và cập nhật định kỳ 01 năm/lần bản đồ phân vùng ưu tiên đầu tư trạm tiếp năng lượng sạch.</w:t>
      </w:r>
    </w:p>
    <w:p w14:paraId="29D16BBB" w14:textId="48CAF399" w:rsidR="00040CD3" w:rsidRPr="00966E95" w:rsidRDefault="00595B88" w:rsidP="00966E95">
      <w:pPr>
        <w:pBdr>
          <w:top w:val="nil"/>
          <w:left w:val="nil"/>
          <w:bottom w:val="nil"/>
          <w:right w:val="nil"/>
          <w:between w:val="nil"/>
        </w:pBdr>
        <w:tabs>
          <w:tab w:val="left" w:pos="709"/>
        </w:tabs>
        <w:spacing w:before="40" w:after="40" w:line="259" w:lineRule="auto"/>
        <w:ind w:firstLine="709"/>
        <w:jc w:val="both"/>
        <w:rPr>
          <w:b/>
          <w:bCs/>
          <w:sz w:val="28"/>
          <w:szCs w:val="28"/>
          <w:lang w:val="en-US"/>
        </w:rPr>
      </w:pPr>
      <w:r w:rsidRPr="00682894">
        <w:rPr>
          <w:b/>
          <w:bCs/>
          <w:sz w:val="28"/>
          <w:szCs w:val="28"/>
        </w:rPr>
        <w:t xml:space="preserve">Điều </w:t>
      </w:r>
      <w:r w:rsidR="00880874" w:rsidRPr="00682894">
        <w:rPr>
          <w:b/>
          <w:bCs/>
          <w:sz w:val="28"/>
          <w:szCs w:val="28"/>
        </w:rPr>
        <w:t>9</w:t>
      </w:r>
      <w:r w:rsidRPr="00682894">
        <w:rPr>
          <w:b/>
          <w:bCs/>
          <w:sz w:val="28"/>
          <w:szCs w:val="28"/>
        </w:rPr>
        <w:t xml:space="preserve">. Chính sách hỗ trợ đầu tư phát triển hệ thống trạm tiếp năng lượng sạch công </w:t>
      </w:r>
      <w:r w:rsidR="007447A1">
        <w:rPr>
          <w:b/>
          <w:bCs/>
          <w:sz w:val="28"/>
          <w:szCs w:val="28"/>
        </w:rPr>
        <w:t>cộng</w:t>
      </w:r>
      <w:r w:rsidR="00966E95">
        <w:rPr>
          <w:b/>
          <w:bCs/>
          <w:sz w:val="28"/>
          <w:szCs w:val="28"/>
          <w:lang w:val="en-US"/>
        </w:rPr>
        <w:t>, giao thông phi cơ giới</w:t>
      </w:r>
    </w:p>
    <w:p w14:paraId="2BDDB1D7" w14:textId="50DB1125" w:rsidR="00C66BC9" w:rsidRPr="00682894" w:rsidRDefault="00C66BC9" w:rsidP="00966E95">
      <w:pPr>
        <w:shd w:val="clear" w:color="auto" w:fill="FFFFFF"/>
        <w:spacing w:before="40" w:after="40" w:line="259" w:lineRule="auto"/>
        <w:ind w:firstLine="709"/>
        <w:jc w:val="both"/>
        <w:rPr>
          <w:sz w:val="28"/>
          <w:szCs w:val="28"/>
        </w:rPr>
      </w:pPr>
      <w:r w:rsidRPr="00682894">
        <w:rPr>
          <w:sz w:val="28"/>
          <w:szCs w:val="28"/>
        </w:rPr>
        <w:t xml:space="preserve">1. Ngân sách Thành phố hỗ trợ 30% tiền lãi vay ngân hàng thương mại với toàn bộ giá trị hợp đồng vay được thực hiện trong thời gian vay vốn (thời gian hỗ trợ tối đa không quá 05 năm) hoặc cho vay từ Quỹ Đầu tư phát triển thành phố Hà Nội và Quỹ Bảo vệ môi trường Hà Nội theo các quy định hiện hành đối với các doanh nghiệp đầu tư xây dựng hạ tầng trạm tiếp năng lượng sạch công cộng, </w:t>
      </w:r>
      <w:r w:rsidR="00966E95">
        <w:rPr>
          <w:sz w:val="28"/>
          <w:szCs w:val="28"/>
          <w:lang w:val="en-US"/>
        </w:rPr>
        <w:t xml:space="preserve">đầu tư hạ tầng kỹ thuật phục vụ </w:t>
      </w:r>
      <w:r w:rsidRPr="00682894">
        <w:rPr>
          <w:sz w:val="28"/>
          <w:szCs w:val="28"/>
        </w:rPr>
        <w:t>giao thông phi cơ giới.</w:t>
      </w:r>
    </w:p>
    <w:p w14:paraId="50CE807F" w14:textId="4F7413D7" w:rsidR="00040CD3" w:rsidRPr="00682894" w:rsidRDefault="00595B88" w:rsidP="00966E95">
      <w:pPr>
        <w:shd w:val="clear" w:color="auto" w:fill="FFFFFF"/>
        <w:spacing w:before="40" w:after="40" w:line="259" w:lineRule="auto"/>
        <w:ind w:firstLine="709"/>
        <w:jc w:val="both"/>
        <w:rPr>
          <w:sz w:val="28"/>
          <w:szCs w:val="28"/>
        </w:rPr>
      </w:pPr>
      <w:bookmarkStart w:id="14" w:name="_heading=h.51jl4cu0o0fr" w:colFirst="0" w:colLast="0"/>
      <w:bookmarkEnd w:id="14"/>
      <w:r w:rsidRPr="00682894">
        <w:rPr>
          <w:sz w:val="28"/>
          <w:szCs w:val="28"/>
        </w:rPr>
        <w:t>2. Ngân sách Thành phố hỗ trợ 100% tiền thuê đất trong 05 năm đầu đối với dự án đầu tư trạm tiếp năng lượng sạch công cộng nằm trong danh mục đã được Ủy ba</w:t>
      </w:r>
      <w:r w:rsidR="00C04038" w:rsidRPr="00682894">
        <w:rPr>
          <w:sz w:val="28"/>
          <w:szCs w:val="28"/>
        </w:rPr>
        <w:t xml:space="preserve">n nhân nhân Thành phố phê duyệt và dự án </w:t>
      </w:r>
      <w:r w:rsidR="00966E95" w:rsidRPr="00966E95">
        <w:rPr>
          <w:sz w:val="28"/>
          <w:szCs w:val="28"/>
        </w:rPr>
        <w:t xml:space="preserve">đầu tư hạ tầng kỹ thuật phục vụ </w:t>
      </w:r>
      <w:r w:rsidR="00C04038" w:rsidRPr="00682894">
        <w:rPr>
          <w:sz w:val="28"/>
          <w:szCs w:val="28"/>
        </w:rPr>
        <w:t>giao thông phi cơ giới.</w:t>
      </w:r>
    </w:p>
    <w:p w14:paraId="1D2471B7" w14:textId="494C47E5" w:rsidR="00040CD3" w:rsidRDefault="00595B88" w:rsidP="00966E95">
      <w:pPr>
        <w:shd w:val="clear" w:color="auto" w:fill="FFFFFF"/>
        <w:spacing w:before="40" w:after="40" w:line="259" w:lineRule="auto"/>
        <w:ind w:firstLine="709"/>
        <w:jc w:val="both"/>
        <w:rPr>
          <w:spacing w:val="2"/>
          <w:sz w:val="28"/>
          <w:szCs w:val="28"/>
        </w:rPr>
      </w:pPr>
      <w:r w:rsidRPr="00682894">
        <w:rPr>
          <w:spacing w:val="2"/>
          <w:sz w:val="28"/>
          <w:szCs w:val="28"/>
        </w:rPr>
        <w:t>3. Dự án đầu tư xây dựng hệ thống trạm tiếp năng lượng sạch công cộng</w:t>
      </w:r>
      <w:r w:rsidR="003F61A3" w:rsidRPr="00682894">
        <w:rPr>
          <w:spacing w:val="2"/>
          <w:sz w:val="28"/>
          <w:szCs w:val="28"/>
          <w:lang w:val="en-US"/>
        </w:rPr>
        <w:t xml:space="preserve"> và dự án đầu tư hạ tầng kỹ thuật phục vụ </w:t>
      </w:r>
      <w:r w:rsidR="00737680" w:rsidRPr="00682894">
        <w:rPr>
          <w:spacing w:val="2"/>
          <w:sz w:val="28"/>
          <w:szCs w:val="28"/>
          <w:lang w:val="en-US"/>
        </w:rPr>
        <w:t>giao thông phi cơ giới</w:t>
      </w:r>
      <w:r w:rsidRPr="00682894">
        <w:rPr>
          <w:spacing w:val="2"/>
          <w:sz w:val="28"/>
          <w:szCs w:val="28"/>
        </w:rPr>
        <w:t xml:space="preserve"> được thực hiện ngay việc lập, thẩm định, quyết định đầu tư dự án mà không phải thực hiện thủ tục lập, thẩm định, quyết định chủ trương đầu tư</w:t>
      </w:r>
      <w:r w:rsidR="00231869" w:rsidRPr="00682894">
        <w:rPr>
          <w:spacing w:val="2"/>
          <w:sz w:val="28"/>
          <w:szCs w:val="28"/>
        </w:rPr>
        <w:t xml:space="preserve"> </w:t>
      </w:r>
      <w:r w:rsidRPr="00682894">
        <w:rPr>
          <w:spacing w:val="2"/>
          <w:sz w:val="28"/>
          <w:szCs w:val="28"/>
        </w:rPr>
        <w:t>và các thủ tục khác có liên quan đến quyết định chủ trương đầu tư theo quy định của pháp luật có liên quan.</w:t>
      </w:r>
    </w:p>
    <w:p w14:paraId="02164011" w14:textId="163E090B" w:rsidR="00040CD3" w:rsidRPr="00682894" w:rsidRDefault="008B649B" w:rsidP="00966E95">
      <w:pPr>
        <w:shd w:val="clear" w:color="auto" w:fill="FFFFFF"/>
        <w:spacing w:before="40" w:after="40" w:line="259" w:lineRule="auto"/>
        <w:ind w:firstLine="709"/>
        <w:jc w:val="both"/>
        <w:rPr>
          <w:sz w:val="28"/>
          <w:szCs w:val="28"/>
          <w:lang w:val="en-US"/>
        </w:rPr>
      </w:pPr>
      <w:r>
        <w:rPr>
          <w:sz w:val="28"/>
          <w:szCs w:val="28"/>
          <w:lang w:val="en-US"/>
        </w:rPr>
        <w:t>4</w:t>
      </w:r>
      <w:r w:rsidR="00170196" w:rsidRPr="00682894">
        <w:rPr>
          <w:sz w:val="28"/>
          <w:szCs w:val="28"/>
        </w:rPr>
        <w:t xml:space="preserve">. </w:t>
      </w:r>
      <w:r w:rsidR="004448CB" w:rsidRPr="00682894">
        <w:rPr>
          <w:sz w:val="28"/>
          <w:szCs w:val="28"/>
        </w:rPr>
        <w:t>Ủy ban nhân dân</w:t>
      </w:r>
      <w:r w:rsidR="00170196" w:rsidRPr="00682894">
        <w:rPr>
          <w:sz w:val="28"/>
          <w:szCs w:val="28"/>
        </w:rPr>
        <w:t xml:space="preserve"> Thành phố được </w:t>
      </w:r>
      <w:r w:rsidR="00F01F27" w:rsidRPr="00682894">
        <w:rPr>
          <w:sz w:val="28"/>
          <w:szCs w:val="28"/>
        </w:rPr>
        <w:t xml:space="preserve">áp dụng cơ chế cho thuê đất công (không giao đất), được </w:t>
      </w:r>
      <w:r w:rsidR="00170196" w:rsidRPr="00682894">
        <w:rPr>
          <w:sz w:val="28"/>
          <w:szCs w:val="28"/>
        </w:rPr>
        <w:t>sử dụng đất kết hợp đa mục đích hoặc sử dụng một phần diện tích đất công cộng, đất giao thông, đất cây xanh để phát triển hạ tầng trạm tiếp năng lượng sạch công cộng</w:t>
      </w:r>
      <w:r w:rsidR="00880874" w:rsidRPr="00682894">
        <w:rPr>
          <w:sz w:val="28"/>
          <w:szCs w:val="28"/>
        </w:rPr>
        <w:t xml:space="preserve">, </w:t>
      </w:r>
      <w:r w:rsidR="00966E95" w:rsidRPr="00966E95">
        <w:rPr>
          <w:sz w:val="28"/>
          <w:szCs w:val="28"/>
        </w:rPr>
        <w:t xml:space="preserve">hạ tầng kỹ thuật phục vụ </w:t>
      </w:r>
      <w:r w:rsidR="00880874" w:rsidRPr="00682894">
        <w:rPr>
          <w:sz w:val="28"/>
          <w:szCs w:val="28"/>
        </w:rPr>
        <w:t>giao thông phi cơ giới.</w:t>
      </w:r>
      <w:r w:rsidR="0042167A" w:rsidRPr="00682894">
        <w:rPr>
          <w:sz w:val="28"/>
          <w:szCs w:val="28"/>
        </w:rPr>
        <w:t xml:space="preserve"> </w:t>
      </w:r>
    </w:p>
    <w:p w14:paraId="2AA48D4A" w14:textId="5B65B681" w:rsidR="00040CD3" w:rsidRPr="00682894" w:rsidRDefault="00595B88" w:rsidP="00966E95">
      <w:pPr>
        <w:keepNext/>
        <w:spacing w:before="40" w:after="40" w:line="259" w:lineRule="auto"/>
        <w:jc w:val="center"/>
        <w:rPr>
          <w:b/>
          <w:bCs/>
          <w:sz w:val="28"/>
          <w:szCs w:val="28"/>
        </w:rPr>
      </w:pPr>
      <w:r w:rsidRPr="00682894">
        <w:rPr>
          <w:b/>
          <w:bCs/>
          <w:sz w:val="28"/>
          <w:szCs w:val="28"/>
        </w:rPr>
        <w:lastRenderedPageBreak/>
        <w:t>Chương V</w:t>
      </w:r>
    </w:p>
    <w:p w14:paraId="05CD23CF" w14:textId="77777777" w:rsidR="00040CD3" w:rsidRPr="00682894" w:rsidRDefault="00595B88" w:rsidP="00966E95">
      <w:pPr>
        <w:keepNext/>
        <w:spacing w:before="40" w:after="40" w:line="259" w:lineRule="auto"/>
        <w:jc w:val="center"/>
        <w:rPr>
          <w:b/>
          <w:bCs/>
          <w:sz w:val="28"/>
          <w:szCs w:val="28"/>
        </w:rPr>
      </w:pPr>
      <w:r w:rsidRPr="00682894">
        <w:rPr>
          <w:b/>
          <w:bCs/>
          <w:sz w:val="28"/>
          <w:szCs w:val="28"/>
        </w:rPr>
        <w:t>TỔ CHỨC THỰC HIỆN</w:t>
      </w:r>
    </w:p>
    <w:p w14:paraId="29E3711A" w14:textId="0289BA86"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bookmarkStart w:id="15" w:name="_heading=h.pa6aezyw50rb" w:colFirst="0" w:colLast="0"/>
      <w:bookmarkEnd w:id="15"/>
      <w:r w:rsidRPr="00682894">
        <w:rPr>
          <w:rFonts w:ascii="Times New Roman" w:eastAsia="Times New Roman" w:hAnsi="Times New Roman" w:cs="Times New Roman"/>
          <w:b/>
          <w:bCs/>
          <w:color w:val="auto"/>
          <w:sz w:val="28"/>
          <w:szCs w:val="28"/>
        </w:rPr>
        <w:t>Điều 1</w:t>
      </w:r>
      <w:r w:rsidR="00880874" w:rsidRPr="00682894">
        <w:rPr>
          <w:rFonts w:ascii="Times New Roman" w:eastAsia="Times New Roman" w:hAnsi="Times New Roman" w:cs="Times New Roman"/>
          <w:b/>
          <w:bCs/>
          <w:color w:val="auto"/>
          <w:sz w:val="28"/>
          <w:szCs w:val="28"/>
        </w:rPr>
        <w:t>0</w:t>
      </w:r>
      <w:r w:rsidRPr="00682894">
        <w:rPr>
          <w:rFonts w:ascii="Times New Roman" w:eastAsia="Times New Roman" w:hAnsi="Times New Roman" w:cs="Times New Roman"/>
          <w:b/>
          <w:bCs/>
          <w:color w:val="auto"/>
          <w:sz w:val="28"/>
          <w:szCs w:val="28"/>
        </w:rPr>
        <w:t>. Tổ chức thực hiện</w:t>
      </w:r>
    </w:p>
    <w:p w14:paraId="1576AF11" w14:textId="77777777" w:rsidR="00040CD3" w:rsidRPr="00682894" w:rsidRDefault="00595B88" w:rsidP="00966E95">
      <w:pPr>
        <w:spacing w:before="40" w:after="40" w:line="259" w:lineRule="auto"/>
        <w:ind w:firstLine="709"/>
        <w:jc w:val="both"/>
        <w:rPr>
          <w:sz w:val="28"/>
          <w:szCs w:val="28"/>
        </w:rPr>
      </w:pPr>
      <w:bookmarkStart w:id="16" w:name="_heading=h.f157q1u4hbbt" w:colFirst="0" w:colLast="0"/>
      <w:bookmarkEnd w:id="16"/>
      <w:r w:rsidRPr="00682894">
        <w:rPr>
          <w:sz w:val="28"/>
          <w:szCs w:val="28"/>
        </w:rPr>
        <w:t>1. Ủy ban nhân dân Thành phố có trách nhiệm sau đây:</w:t>
      </w:r>
    </w:p>
    <w:p w14:paraId="0526D0A2" w14:textId="7ABC5AD8" w:rsidR="00040CD3" w:rsidRPr="00682894" w:rsidRDefault="00595B88" w:rsidP="00966E95">
      <w:pPr>
        <w:spacing w:before="40" w:after="40" w:line="259" w:lineRule="auto"/>
        <w:ind w:firstLine="720"/>
        <w:jc w:val="both"/>
        <w:rPr>
          <w:sz w:val="28"/>
          <w:szCs w:val="28"/>
        </w:rPr>
      </w:pPr>
      <w:r w:rsidRPr="00682894">
        <w:rPr>
          <w:sz w:val="28"/>
          <w:szCs w:val="28"/>
        </w:rPr>
        <w:t>a) Xây dựng Kế hoạch</w:t>
      </w:r>
      <w:r w:rsidR="009C2B0E">
        <w:rPr>
          <w:sz w:val="28"/>
          <w:szCs w:val="28"/>
          <w:lang w:val="en-US"/>
        </w:rPr>
        <w:t>, Đề án</w:t>
      </w:r>
      <w:r w:rsidRPr="00682894">
        <w:rPr>
          <w:sz w:val="28"/>
          <w:szCs w:val="28"/>
        </w:rPr>
        <w:t xml:space="preserve"> thực hiện, giao nhiệm vụ cho các Sở, ngành, đơn vị nhằm triển khai chi tiết (điều kiện, trình tự thủ tục) các chính sách hỗ trợ tài chính; chính sách thuế, phí, giá dịch vụ; hạn chế sử dụng, thu phí lưu thông phương tiện giao thông phát thải gây ô nhiễm môi trường; hỗ trợ đầu tư phát triển hệ thống trạm tiếp năng lượng sạch công cộng.</w:t>
      </w:r>
    </w:p>
    <w:p w14:paraId="3D1E85D5" w14:textId="298EDCE5" w:rsidR="00040CD3" w:rsidRPr="00682894" w:rsidRDefault="00595B88" w:rsidP="00966E95">
      <w:pPr>
        <w:spacing w:before="40" w:after="40" w:line="259" w:lineRule="auto"/>
        <w:ind w:firstLine="720"/>
        <w:jc w:val="both"/>
        <w:rPr>
          <w:sz w:val="28"/>
          <w:szCs w:val="28"/>
        </w:rPr>
      </w:pPr>
      <w:r w:rsidRPr="00682894">
        <w:rPr>
          <w:sz w:val="28"/>
          <w:szCs w:val="28"/>
        </w:rPr>
        <w:t>b) Hàng năm trình Hội đồng nhân dân Thành phố quyết định bố trí nguồn vốn linh hoạt để thực hiện công tác chuẩn bị đầu tư, thực hiện đầu tư các dự án đầu tư lắp đặt trạm tiếp năng lượng sạch công cộng</w:t>
      </w:r>
      <w:r w:rsidR="006C5131" w:rsidRPr="00682894">
        <w:rPr>
          <w:sz w:val="28"/>
          <w:szCs w:val="28"/>
        </w:rPr>
        <w:t>, dự án giao thông phi cơ giới</w:t>
      </w:r>
      <w:r w:rsidRPr="00682894">
        <w:rPr>
          <w:sz w:val="28"/>
          <w:szCs w:val="28"/>
        </w:rPr>
        <w:t>.</w:t>
      </w:r>
    </w:p>
    <w:p w14:paraId="7C352E90" w14:textId="382C6AF6" w:rsidR="00F021EC" w:rsidRPr="00682894" w:rsidRDefault="00595B88" w:rsidP="00966E95">
      <w:pPr>
        <w:spacing w:before="40" w:after="40" w:line="259" w:lineRule="auto"/>
        <w:ind w:firstLine="720"/>
        <w:jc w:val="both"/>
        <w:rPr>
          <w:strike/>
          <w:sz w:val="28"/>
          <w:szCs w:val="28"/>
        </w:rPr>
      </w:pPr>
      <w:r w:rsidRPr="00682894">
        <w:rPr>
          <w:sz w:val="28"/>
          <w:szCs w:val="28"/>
        </w:rPr>
        <w:t>c)</w:t>
      </w:r>
      <w:r w:rsidR="006C5131" w:rsidRPr="00682894">
        <w:rPr>
          <w:sz w:val="28"/>
          <w:szCs w:val="28"/>
        </w:rPr>
        <w:t xml:space="preserve"> </w:t>
      </w:r>
      <w:r w:rsidR="00F021EC" w:rsidRPr="00682894">
        <w:rPr>
          <w:sz w:val="28"/>
          <w:szCs w:val="28"/>
        </w:rPr>
        <w:t>Quy định trách nhiệm của Ủy ban nhân dân cấp xã trong việc quản lý hành chính đối với các vị trí đã được công bố đủ điều kiện lắp đặt trạm tiếp năng lượng sạch công cộng trên địa bàn; phối hợp với các cơ quan chức năng trong công tác quản lý, bảo đảm trật tự, an toàn tại khu vực. Cơ quan công an có trách nhiệm hướng dẫn, kiểm tra, giám sát việc thực hiện các quy định về phòng cháy, chữa cháy và an toàn cháy, nổ đối với hoạt động lắp đặt và vận hành trạm tiếp năng lượng sạch công cộng theo quy định của pháp luật</w:t>
      </w:r>
      <w:r w:rsidR="00366FE0" w:rsidRPr="00682894">
        <w:rPr>
          <w:sz w:val="28"/>
          <w:szCs w:val="28"/>
        </w:rPr>
        <w:t>.</w:t>
      </w:r>
    </w:p>
    <w:p w14:paraId="5F1A5B63" w14:textId="77777777" w:rsidR="00040CD3" w:rsidRPr="00682894" w:rsidRDefault="00595B88" w:rsidP="00966E95">
      <w:pPr>
        <w:spacing w:before="40" w:after="40" w:line="259" w:lineRule="auto"/>
        <w:ind w:firstLine="720"/>
        <w:jc w:val="both"/>
        <w:rPr>
          <w:sz w:val="28"/>
          <w:szCs w:val="28"/>
        </w:rPr>
      </w:pPr>
      <w:r w:rsidRPr="00682894">
        <w:rPr>
          <w:sz w:val="28"/>
          <w:szCs w:val="28"/>
        </w:rPr>
        <w:t>d) Đẩy mạnh thực hiện quy hoạch hệ thống bến, bãi đỗ xe; ưu tiên bố trí vốn và quỹ đất sớm triển khai các bãi đỗ xe công cộng theo quy hoạch, nhất là tại khu vực trung tâm và các cửa ngõ, bảo đảm sẵn sàng hạ tầng kỹ thuật để lắp đặt trạm tiếp năng lượng sạch công cộng theo lộ trình.</w:t>
      </w:r>
    </w:p>
    <w:p w14:paraId="1130C314" w14:textId="25EC39BB" w:rsidR="00040CD3" w:rsidRPr="00682894" w:rsidRDefault="00595B88" w:rsidP="00966E95">
      <w:pPr>
        <w:spacing w:before="40" w:after="40" w:line="259" w:lineRule="auto"/>
        <w:ind w:firstLine="720"/>
        <w:jc w:val="both"/>
        <w:rPr>
          <w:sz w:val="28"/>
          <w:szCs w:val="28"/>
        </w:rPr>
      </w:pPr>
      <w:r w:rsidRPr="00682894">
        <w:rPr>
          <w:sz w:val="28"/>
          <w:szCs w:val="28"/>
        </w:rPr>
        <w:t xml:space="preserve">đ) Tổ chức thực hiện rà soát định kỳ 06 tháng/lần, đánh giá việc phát triển hệ thống trạm tiếp năng lượng sạch công cộng đảm bảo đáp ứng phù hợp với lượng phương tiện giao thông xanh được chuyển đổi trên địa bàn </w:t>
      </w:r>
      <w:r w:rsidR="009A6F6D" w:rsidRPr="00682894">
        <w:rPr>
          <w:sz w:val="28"/>
          <w:szCs w:val="28"/>
          <w:lang w:val="vi-VN"/>
        </w:rPr>
        <w:t>T</w:t>
      </w:r>
      <w:r w:rsidR="009A6F6D" w:rsidRPr="00682894">
        <w:rPr>
          <w:sz w:val="28"/>
          <w:szCs w:val="28"/>
        </w:rPr>
        <w:t xml:space="preserve">hành </w:t>
      </w:r>
      <w:r w:rsidRPr="00682894">
        <w:rPr>
          <w:sz w:val="28"/>
          <w:szCs w:val="28"/>
        </w:rPr>
        <w:t>phố, báo cáo Hội đồng nhân dân Thành phố tại các kỳ họp thường lệ</w:t>
      </w:r>
      <w:r w:rsidR="003B5B13" w:rsidRPr="00682894">
        <w:rPr>
          <w:sz w:val="28"/>
          <w:szCs w:val="28"/>
        </w:rPr>
        <w:t>.</w:t>
      </w:r>
    </w:p>
    <w:p w14:paraId="16B88F24" w14:textId="726F8CFA" w:rsidR="00040CD3" w:rsidRPr="00682894" w:rsidRDefault="00595B88" w:rsidP="00966E95">
      <w:pPr>
        <w:spacing w:before="40" w:after="40" w:line="259" w:lineRule="auto"/>
        <w:ind w:firstLine="720"/>
        <w:jc w:val="both"/>
        <w:rPr>
          <w:sz w:val="28"/>
          <w:szCs w:val="28"/>
        </w:rPr>
      </w:pPr>
      <w:r w:rsidRPr="00682894">
        <w:rPr>
          <w:sz w:val="28"/>
          <w:szCs w:val="28"/>
        </w:rPr>
        <w:t>e) Nghiên cứu, đề xuất các giải pháp nâng cấp, cải tạo và bảo đảm năng lực hạ tầng lưới điện, đáp ứng yêu cầu cấp điện ổn định, an toàn cho hệ thống trạm tiếp năng lượng sạch công cộng; hướng dẫn các yêu cầu về an toàn điện đối với việc lắp đặt, vận hành trạm tiếp năng lượng sạch công cộng</w:t>
      </w:r>
      <w:r w:rsidR="003B5B13" w:rsidRPr="00682894">
        <w:rPr>
          <w:sz w:val="28"/>
          <w:szCs w:val="28"/>
        </w:rPr>
        <w:t>.</w:t>
      </w:r>
    </w:p>
    <w:p w14:paraId="41580662" w14:textId="3C804F0D" w:rsidR="00040CD3" w:rsidRPr="00682894" w:rsidRDefault="00595B88" w:rsidP="00966E95">
      <w:pPr>
        <w:spacing w:before="40" w:after="40" w:line="259" w:lineRule="auto"/>
        <w:ind w:firstLine="720"/>
        <w:jc w:val="both"/>
        <w:rPr>
          <w:sz w:val="28"/>
          <w:szCs w:val="28"/>
        </w:rPr>
      </w:pPr>
      <w:r w:rsidRPr="00682894">
        <w:rPr>
          <w:sz w:val="28"/>
          <w:szCs w:val="28"/>
        </w:rPr>
        <w:t>g) Tổ chức hướng dẫn, thẩm duyệt và kiểm tra việc thực hiện các quy định về phòng cháy chữa cháy đối với hoạt động đầu tư xây dựng và vận hành trạm tiếp năng lượng sạch công cộng</w:t>
      </w:r>
      <w:r w:rsidR="00266BEA" w:rsidRPr="00682894">
        <w:rPr>
          <w:sz w:val="28"/>
          <w:szCs w:val="28"/>
        </w:rPr>
        <w:t>.</w:t>
      </w:r>
    </w:p>
    <w:p w14:paraId="68F9C12E" w14:textId="77777777" w:rsidR="00040CD3" w:rsidRPr="00682894" w:rsidRDefault="00595B88" w:rsidP="00966E95">
      <w:pPr>
        <w:spacing w:before="40" w:after="40" w:line="259" w:lineRule="auto"/>
        <w:ind w:firstLine="720"/>
        <w:jc w:val="both"/>
        <w:rPr>
          <w:sz w:val="28"/>
          <w:szCs w:val="28"/>
        </w:rPr>
      </w:pPr>
      <w:r w:rsidRPr="00682894">
        <w:rPr>
          <w:sz w:val="28"/>
          <w:szCs w:val="28"/>
        </w:rPr>
        <w:t>h) Báo cáo Hội đồng nhân dân Thành phố định kỳ hàng năm về kết quả thực hiện Nghị quyết. Trong quá trình thực hiện Nghị quyết, nếu phát sinh khó khăn vướng mắc cần sửa đổi, bổ sung, thay thế, Ủy ban nhân dân Thành phố kịp thời tổng hợp, báo cáo Hội đồng nhân dân Thành phố để xem xét, giải quyết theo thẩm quyền.</w:t>
      </w:r>
    </w:p>
    <w:p w14:paraId="6F2F9594" w14:textId="55395CE9" w:rsidR="005A647A" w:rsidRPr="00682894" w:rsidRDefault="00AC6395" w:rsidP="00966E95">
      <w:pPr>
        <w:spacing w:before="40" w:after="40" w:line="259" w:lineRule="auto"/>
        <w:ind w:firstLine="720"/>
        <w:jc w:val="both"/>
        <w:rPr>
          <w:sz w:val="28"/>
          <w:szCs w:val="28"/>
        </w:rPr>
      </w:pPr>
      <w:r w:rsidRPr="00682894">
        <w:rPr>
          <w:sz w:val="28"/>
          <w:szCs w:val="28"/>
        </w:rPr>
        <w:lastRenderedPageBreak/>
        <w:t>i</w:t>
      </w:r>
      <w:r w:rsidR="0015372D" w:rsidRPr="00682894">
        <w:rPr>
          <w:sz w:val="28"/>
          <w:szCs w:val="28"/>
        </w:rPr>
        <w:t xml:space="preserve">) </w:t>
      </w:r>
      <w:r w:rsidR="005A647A" w:rsidRPr="00682894">
        <w:rPr>
          <w:sz w:val="28"/>
          <w:szCs w:val="28"/>
        </w:rPr>
        <w:t>Xây dựng, công bố bản đồ số hóa (GIS) tích hợp vị trí các trạm tiếp năng lượng sạch công cộng hiện có và theo quy hoạch; kết nối, chia sẻ với các cơ sở dữ liệu liên quan và Trung tâm điều hành đô thị thông minh của Thành phố, phục vụ quản lý và nhu cầu của người dân. Ủy ban nhân dân Thành phố chỉ đạo xây dựng nền tảng phần mềm quản lý tập trung, tích hợp dữ liệu và nghiên cứu triển khai các phương thức thanh toán liên thông giữa các dịch vụ giao thông đô thị.</w:t>
      </w:r>
    </w:p>
    <w:p w14:paraId="56520990" w14:textId="5739BBC8" w:rsidR="003273BD" w:rsidRPr="00682894" w:rsidRDefault="003273BD" w:rsidP="00966E95">
      <w:pPr>
        <w:spacing w:before="40" w:after="40" w:line="259" w:lineRule="auto"/>
        <w:ind w:firstLine="720"/>
        <w:jc w:val="both"/>
        <w:rPr>
          <w:sz w:val="28"/>
          <w:szCs w:val="28"/>
          <w:lang w:val="en-US"/>
        </w:rPr>
      </w:pPr>
      <w:r w:rsidRPr="00682894">
        <w:rPr>
          <w:sz w:val="28"/>
          <w:szCs w:val="28"/>
        </w:rPr>
        <w:t>k)</w:t>
      </w:r>
      <w:r w:rsidR="003F3084" w:rsidRPr="00682894">
        <w:rPr>
          <w:sz w:val="28"/>
          <w:szCs w:val="28"/>
        </w:rPr>
        <w:t xml:space="preserve"> Ủy ban nhân dân Thành phố chỉ đạo việc xác nhận điều kiện cư trú của cá nhân để hưởng các chính sách hỗ trợ theo Nghị quyết này trên cơ sở khai thác, sử dụng dữ liệu trong Cơ sở dữ liệu quốc gia về dân cư và các cơ sở dữ liệu có liên quan đã được số hóa theo quy định của pháp luật, bảo đảm chính xác, kịp thời, không yêu cầu người dân cung cấp lại thông tin đã có trong hệ thống. Đồng thời, chỉ đạo cơ quan chuyên môn chủ trì, phối hợp với các cơ quan, đơn vị liên quan xây dựng, vận hành hệ thống phần mềm hoặc ứng dụng trực tuyến để tiếp nhận, xử lý hồ sơ đề nghị hưởng chính sách hỗ trợ; bảo đảm công khai, minh bạch, thuận tiện cho người dân, giảm tải áp lực hành chính cho Ủy ban nhân dân cấp xã và tích hợp, kết nối với các cơ sở dữ liệu có liên quan. Ủy ban nhân dân Thành phố hướng dẫn cụ thể quy trình thực hiện, xác định cơ quan đầu mối tiếp nhận, giải quyết hồ sơ và ưu tiên áp dụng phương thức xác thực điện tử thông qua các nền tảng số dùng chung.</w:t>
      </w:r>
    </w:p>
    <w:p w14:paraId="62C8D02B" w14:textId="7A7CF79B" w:rsidR="00310B78" w:rsidRPr="00682894" w:rsidRDefault="00310B78" w:rsidP="00966E95">
      <w:pPr>
        <w:pBdr>
          <w:top w:val="nil"/>
          <w:left w:val="nil"/>
          <w:bottom w:val="nil"/>
          <w:right w:val="nil"/>
          <w:between w:val="nil"/>
        </w:pBdr>
        <w:tabs>
          <w:tab w:val="left" w:pos="709"/>
        </w:tabs>
        <w:spacing w:before="40" w:after="40" w:line="259" w:lineRule="auto"/>
        <w:ind w:firstLine="709"/>
        <w:jc w:val="both"/>
        <w:rPr>
          <w:sz w:val="28"/>
          <w:szCs w:val="28"/>
          <w:lang w:val="en-US"/>
        </w:rPr>
      </w:pPr>
      <w:r w:rsidRPr="00682894">
        <w:rPr>
          <w:sz w:val="28"/>
          <w:szCs w:val="28"/>
          <w:lang w:val="en-US"/>
        </w:rPr>
        <w:t xml:space="preserve">n) Huy động nguồn lực xã hội tham gia đầu tư bãi đỗ xe, bến xe, trạm </w:t>
      </w:r>
      <w:r w:rsidR="00324F8B" w:rsidRPr="00682894">
        <w:rPr>
          <w:sz w:val="28"/>
          <w:szCs w:val="28"/>
          <w:lang w:val="en-US"/>
        </w:rPr>
        <w:t>tiếp năng lượng sạch công cộng</w:t>
      </w:r>
      <w:r w:rsidRPr="00682894">
        <w:rPr>
          <w:sz w:val="28"/>
          <w:szCs w:val="28"/>
          <w:lang w:val="en-US"/>
        </w:rPr>
        <w:t xml:space="preserve">, </w:t>
      </w:r>
      <w:r w:rsidR="00324F8B" w:rsidRPr="00682894">
        <w:rPr>
          <w:sz w:val="28"/>
          <w:szCs w:val="28"/>
          <w:lang w:val="en-US"/>
        </w:rPr>
        <w:t xml:space="preserve">phương tiện cho thuê phục vụ mục đích giao thông công cộng đô thị </w:t>
      </w:r>
      <w:r w:rsidRPr="00682894">
        <w:rPr>
          <w:sz w:val="28"/>
          <w:szCs w:val="28"/>
          <w:lang w:val="en-US"/>
        </w:rPr>
        <w:t>cùng các hạng mục hạ tầng liên quan, nhằm đáp ứng yêu cầu chuyển đổi giao thông xanh.</w:t>
      </w:r>
    </w:p>
    <w:p w14:paraId="5074EAE9" w14:textId="77777777" w:rsidR="00040CD3" w:rsidRPr="00682894" w:rsidRDefault="00595B88" w:rsidP="00966E95">
      <w:pPr>
        <w:spacing w:before="40" w:after="40" w:line="259" w:lineRule="auto"/>
        <w:ind w:firstLine="720"/>
        <w:jc w:val="both"/>
        <w:rPr>
          <w:sz w:val="28"/>
          <w:szCs w:val="28"/>
        </w:rPr>
      </w:pPr>
      <w:r w:rsidRPr="00682894">
        <w:rPr>
          <w:sz w:val="28"/>
          <w:szCs w:val="28"/>
        </w:rPr>
        <w:t>2. Giao Thường trực Hội đồng nhân dân Thành phố, các Ban của Hội đồng nhân dân Thành phố, các Tổ đại biểu và đại biểu Hội đồng nhân dân Thành phố có trách nhiệm giám sát quá trình tổ chức thực hiện Nghị quyết.</w:t>
      </w:r>
    </w:p>
    <w:p w14:paraId="3064C762" w14:textId="77777777" w:rsidR="00040CD3" w:rsidRPr="00682894" w:rsidRDefault="00595B88" w:rsidP="00966E95">
      <w:pPr>
        <w:widowControl w:val="0"/>
        <w:pBdr>
          <w:top w:val="nil"/>
          <w:left w:val="nil"/>
          <w:bottom w:val="nil"/>
          <w:right w:val="nil"/>
          <w:between w:val="nil"/>
        </w:pBdr>
        <w:spacing w:before="40" w:after="40" w:line="259" w:lineRule="auto"/>
        <w:ind w:firstLine="720"/>
        <w:jc w:val="both"/>
        <w:rPr>
          <w:sz w:val="28"/>
          <w:szCs w:val="28"/>
        </w:rPr>
      </w:pPr>
      <w:bookmarkStart w:id="17" w:name="_heading=h.vn0248pfebax" w:colFirst="0" w:colLast="0"/>
      <w:bookmarkEnd w:id="17"/>
      <w:r w:rsidRPr="00682894">
        <w:rPr>
          <w:sz w:val="28"/>
          <w:szCs w:val="28"/>
        </w:rPr>
        <w:t>3. Đề nghị Ủy ban Mặt trận Tổ quốc Việt Nam các cấp Thành phố, các tổ chức chính trị xã hội tuyên truyền, vận động và giám sát việc thực hiện Nghị quyết.</w:t>
      </w:r>
    </w:p>
    <w:p w14:paraId="2541D32B" w14:textId="2BEB4A28" w:rsidR="00040CD3" w:rsidRPr="00682894" w:rsidRDefault="00595B88" w:rsidP="00966E95">
      <w:pPr>
        <w:pStyle w:val="Heading1"/>
        <w:spacing w:before="40" w:after="40" w:line="259" w:lineRule="auto"/>
        <w:ind w:firstLine="709"/>
        <w:rPr>
          <w:rFonts w:ascii="Times New Roman" w:eastAsia="Times New Roman" w:hAnsi="Times New Roman" w:cs="Times New Roman"/>
          <w:b/>
          <w:bCs/>
          <w:color w:val="auto"/>
          <w:sz w:val="28"/>
          <w:szCs w:val="28"/>
        </w:rPr>
      </w:pPr>
      <w:r w:rsidRPr="00682894">
        <w:rPr>
          <w:rFonts w:ascii="Times New Roman" w:eastAsia="Times New Roman" w:hAnsi="Times New Roman" w:cs="Times New Roman"/>
          <w:b/>
          <w:bCs/>
          <w:color w:val="auto"/>
          <w:sz w:val="28"/>
          <w:szCs w:val="28"/>
        </w:rPr>
        <w:t>Điều 1</w:t>
      </w:r>
      <w:r w:rsidR="0055237C" w:rsidRPr="00682894">
        <w:rPr>
          <w:rFonts w:ascii="Times New Roman" w:eastAsia="Times New Roman" w:hAnsi="Times New Roman" w:cs="Times New Roman"/>
          <w:b/>
          <w:bCs/>
          <w:color w:val="auto"/>
          <w:sz w:val="28"/>
          <w:szCs w:val="28"/>
        </w:rPr>
        <w:t>1</w:t>
      </w:r>
      <w:r w:rsidRPr="00682894">
        <w:rPr>
          <w:rFonts w:ascii="Times New Roman" w:eastAsia="Times New Roman" w:hAnsi="Times New Roman" w:cs="Times New Roman"/>
          <w:b/>
          <w:bCs/>
          <w:color w:val="auto"/>
          <w:sz w:val="28"/>
          <w:szCs w:val="28"/>
        </w:rPr>
        <w:t>. Điều khoản thi hành</w:t>
      </w:r>
    </w:p>
    <w:p w14:paraId="694EE6EB" w14:textId="7D4F6DE1" w:rsidR="00040CD3" w:rsidRPr="00944C70" w:rsidRDefault="00595B88" w:rsidP="00966E95">
      <w:pPr>
        <w:pBdr>
          <w:top w:val="nil"/>
          <w:left w:val="nil"/>
          <w:bottom w:val="nil"/>
          <w:right w:val="nil"/>
          <w:between w:val="nil"/>
        </w:pBdr>
        <w:spacing w:before="40" w:after="40" w:line="259" w:lineRule="auto"/>
        <w:ind w:firstLine="709"/>
        <w:jc w:val="both"/>
        <w:rPr>
          <w:sz w:val="28"/>
          <w:szCs w:val="28"/>
          <w:lang w:val="en-US"/>
        </w:rPr>
      </w:pPr>
      <w:r w:rsidRPr="00682894">
        <w:rPr>
          <w:sz w:val="28"/>
          <w:szCs w:val="28"/>
        </w:rPr>
        <w:t xml:space="preserve">1. Nghị quyết này có hiệu lực thi hành kể từ ngày </w:t>
      </w:r>
      <w:r w:rsidR="00944C70">
        <w:rPr>
          <w:sz w:val="28"/>
          <w:szCs w:val="28"/>
          <w:lang w:val="en-US"/>
        </w:rPr>
        <w:t>01</w:t>
      </w:r>
      <w:r w:rsidRPr="00682894">
        <w:rPr>
          <w:sz w:val="28"/>
          <w:szCs w:val="28"/>
        </w:rPr>
        <w:t xml:space="preserve"> tháng </w:t>
      </w:r>
      <w:r w:rsidR="00944C70">
        <w:rPr>
          <w:sz w:val="28"/>
          <w:szCs w:val="28"/>
          <w:lang w:val="en-US"/>
        </w:rPr>
        <w:t>7</w:t>
      </w:r>
      <w:r w:rsidRPr="00682894">
        <w:rPr>
          <w:sz w:val="28"/>
          <w:szCs w:val="28"/>
        </w:rPr>
        <w:t xml:space="preserve"> năm </w:t>
      </w:r>
      <w:r w:rsidR="00944C70">
        <w:rPr>
          <w:sz w:val="28"/>
          <w:szCs w:val="28"/>
          <w:lang w:val="en-US"/>
        </w:rPr>
        <w:t>2026.</w:t>
      </w:r>
    </w:p>
    <w:p w14:paraId="3215CC26" w14:textId="720CDF9E" w:rsidR="00D3054D" w:rsidRPr="00682894" w:rsidRDefault="00D3054D" w:rsidP="00966E95">
      <w:pPr>
        <w:pBdr>
          <w:top w:val="nil"/>
          <w:left w:val="nil"/>
          <w:bottom w:val="nil"/>
          <w:right w:val="nil"/>
          <w:between w:val="nil"/>
        </w:pBdr>
        <w:spacing w:before="40" w:after="40" w:line="259" w:lineRule="auto"/>
        <w:ind w:firstLine="709"/>
        <w:jc w:val="both"/>
        <w:rPr>
          <w:sz w:val="28"/>
          <w:szCs w:val="28"/>
        </w:rPr>
      </w:pPr>
      <w:r w:rsidRPr="00D3054D">
        <w:rPr>
          <w:sz w:val="28"/>
          <w:szCs w:val="28"/>
        </w:rPr>
        <w:t xml:space="preserve">2. Quy định tại </w:t>
      </w:r>
      <w:r w:rsidR="00DA623F" w:rsidRPr="00DA623F">
        <w:rPr>
          <w:sz w:val="28"/>
          <w:szCs w:val="28"/>
        </w:rPr>
        <w:t>Điều 4; điểm c khoản 1 và điểm a, điểm b khoản 2 Điều 5</w:t>
      </w:r>
      <w:r w:rsidRPr="00D3054D">
        <w:rPr>
          <w:sz w:val="28"/>
          <w:szCs w:val="28"/>
        </w:rPr>
        <w:t xml:space="preserve"> được áp dụng</w:t>
      </w:r>
      <w:r w:rsidR="00336E14">
        <w:rPr>
          <w:sz w:val="28"/>
          <w:szCs w:val="28"/>
          <w:lang w:val="en-US"/>
        </w:rPr>
        <w:t xml:space="preserve"> kể</w:t>
      </w:r>
      <w:r w:rsidRPr="00D3054D">
        <w:rPr>
          <w:sz w:val="28"/>
          <w:szCs w:val="28"/>
        </w:rPr>
        <w:t xml:space="preserve"> từ ngày Nghị quyết này có hiệu lực đến trước ngày 01 tháng 01 năm 2030.</w:t>
      </w:r>
    </w:p>
    <w:p w14:paraId="12FDBE75" w14:textId="49B092F2" w:rsidR="00040CD3" w:rsidRPr="00682894" w:rsidRDefault="00D3054D" w:rsidP="00966E95">
      <w:pPr>
        <w:pBdr>
          <w:top w:val="nil"/>
          <w:left w:val="nil"/>
          <w:bottom w:val="nil"/>
          <w:right w:val="nil"/>
          <w:between w:val="nil"/>
        </w:pBdr>
        <w:spacing w:before="40" w:after="40" w:line="259" w:lineRule="auto"/>
        <w:ind w:firstLine="709"/>
        <w:jc w:val="both"/>
        <w:rPr>
          <w:b/>
          <w:bCs/>
          <w:sz w:val="28"/>
          <w:szCs w:val="28"/>
        </w:rPr>
      </w:pPr>
      <w:r>
        <w:rPr>
          <w:sz w:val="28"/>
          <w:szCs w:val="28"/>
          <w:lang w:val="en-US"/>
        </w:rPr>
        <w:t>3</w:t>
      </w:r>
      <w:r w:rsidR="00595B88" w:rsidRPr="00682894">
        <w:rPr>
          <w:sz w:val="28"/>
          <w:szCs w:val="28"/>
        </w:rPr>
        <w:t>. Nghị quyết này</w:t>
      </w:r>
      <w:r w:rsidR="003C446C" w:rsidRPr="00682894">
        <w:rPr>
          <w:sz w:val="28"/>
          <w:szCs w:val="28"/>
        </w:rPr>
        <w:t xml:space="preserve"> bãi bỏ điểm b, điểm c, khoản 3</w:t>
      </w:r>
      <w:r w:rsidR="00595B88" w:rsidRPr="00682894">
        <w:rPr>
          <w:sz w:val="28"/>
          <w:szCs w:val="28"/>
        </w:rPr>
        <w:t xml:space="preserve"> Điều 2 Ngh</w:t>
      </w:r>
      <w:r w:rsidR="00FA6BF2" w:rsidRPr="00682894">
        <w:rPr>
          <w:sz w:val="28"/>
          <w:szCs w:val="28"/>
        </w:rPr>
        <w:t xml:space="preserve">ị quyết 07/2019/NQ-HĐND ngày 10 tháng 7 năm </w:t>
      </w:r>
      <w:r w:rsidR="00595B88" w:rsidRPr="00682894">
        <w:rPr>
          <w:sz w:val="28"/>
          <w:szCs w:val="28"/>
        </w:rPr>
        <w:t xml:space="preserve">2019 của Hội đồng nhân dân </w:t>
      </w:r>
      <w:r w:rsidR="00FB4275" w:rsidRPr="00682894">
        <w:rPr>
          <w:sz w:val="28"/>
          <w:szCs w:val="28"/>
        </w:rPr>
        <w:t>t</w:t>
      </w:r>
      <w:r w:rsidR="00CE02AD" w:rsidRPr="00682894">
        <w:rPr>
          <w:sz w:val="28"/>
          <w:szCs w:val="28"/>
        </w:rPr>
        <w:t xml:space="preserve">hành </w:t>
      </w:r>
      <w:r w:rsidR="00595B88" w:rsidRPr="00682894">
        <w:rPr>
          <w:sz w:val="28"/>
          <w:szCs w:val="28"/>
        </w:rPr>
        <w:t>phố Hà Nội về việc ưu tiên phát triển hệ thống vận tải hành khách công cộng khối lượng lớn; khuyến khích đầu tư xây dựng, khai thác bến xe, bãi đỗ xe ô tô và các phương tiện cơ giới khác; áp dụng công nghệ cao trong quản lý, điều hành hệ thống giao thông vận tải.</w:t>
      </w:r>
    </w:p>
    <w:p w14:paraId="2B80565D" w14:textId="283C6602" w:rsidR="00040CD3" w:rsidRPr="00682894" w:rsidRDefault="00595B88" w:rsidP="00966E95">
      <w:pPr>
        <w:pBdr>
          <w:top w:val="nil"/>
          <w:left w:val="nil"/>
          <w:bottom w:val="nil"/>
          <w:right w:val="nil"/>
          <w:between w:val="nil"/>
        </w:pBdr>
        <w:tabs>
          <w:tab w:val="left" w:pos="993"/>
        </w:tabs>
        <w:spacing w:before="40" w:after="40" w:line="259" w:lineRule="auto"/>
        <w:ind w:firstLine="709"/>
        <w:jc w:val="both"/>
        <w:rPr>
          <w:i/>
          <w:iCs/>
          <w:sz w:val="28"/>
          <w:szCs w:val="28"/>
        </w:rPr>
      </w:pPr>
      <w:r w:rsidRPr="00682894">
        <w:rPr>
          <w:i/>
          <w:iCs/>
          <w:sz w:val="28"/>
          <w:szCs w:val="28"/>
        </w:rPr>
        <w:lastRenderedPageBreak/>
        <w:t xml:space="preserve">Nghị quyết này đã được Hội đồng nhân dân </w:t>
      </w:r>
      <w:r w:rsidR="00FB4275" w:rsidRPr="00682894">
        <w:rPr>
          <w:i/>
          <w:iCs/>
          <w:sz w:val="28"/>
          <w:szCs w:val="28"/>
        </w:rPr>
        <w:t>t</w:t>
      </w:r>
      <w:r w:rsidR="00CE02AD" w:rsidRPr="00682894">
        <w:rPr>
          <w:i/>
          <w:iCs/>
          <w:sz w:val="28"/>
          <w:szCs w:val="28"/>
        </w:rPr>
        <w:t xml:space="preserve">hành </w:t>
      </w:r>
      <w:r w:rsidRPr="00682894">
        <w:rPr>
          <w:i/>
          <w:iCs/>
          <w:sz w:val="28"/>
          <w:szCs w:val="28"/>
        </w:rPr>
        <w:t>phố Hà Nội khóa XVI, kỳ họp thứ … thông qua ngày … tháng … năm 202</w:t>
      </w:r>
      <w:r w:rsidR="00B4052A" w:rsidRPr="00682894">
        <w:rPr>
          <w:i/>
          <w:iCs/>
          <w:sz w:val="28"/>
          <w:szCs w:val="28"/>
        </w:rPr>
        <w:t>6</w:t>
      </w:r>
      <w:r w:rsidRPr="00682894">
        <w:rPr>
          <w:i/>
          <w:iCs/>
          <w:sz w:val="28"/>
          <w:szCs w:val="28"/>
        </w:rPr>
        <w:t>./.</w:t>
      </w:r>
    </w:p>
    <w:tbl>
      <w:tblPr>
        <w:tblStyle w:val="a2"/>
        <w:tblW w:w="9172" w:type="dxa"/>
        <w:tblLayout w:type="fixed"/>
        <w:tblLook w:val="0400" w:firstRow="0" w:lastRow="0" w:firstColumn="0" w:lastColumn="0" w:noHBand="0" w:noVBand="1"/>
      </w:tblPr>
      <w:tblGrid>
        <w:gridCol w:w="5245"/>
        <w:gridCol w:w="3927"/>
      </w:tblGrid>
      <w:tr w:rsidR="00163A62" w:rsidRPr="00DC402F" w14:paraId="09E608CA" w14:textId="77777777">
        <w:trPr>
          <w:trHeight w:val="2114"/>
        </w:trPr>
        <w:tc>
          <w:tcPr>
            <w:tcW w:w="5245" w:type="dxa"/>
            <w:tcMar>
              <w:top w:w="0" w:type="dxa"/>
              <w:left w:w="108" w:type="dxa"/>
              <w:bottom w:w="0" w:type="dxa"/>
              <w:right w:w="108" w:type="dxa"/>
            </w:tcMar>
          </w:tcPr>
          <w:p w14:paraId="7AFC1FE0" w14:textId="77777777" w:rsidR="0035100A" w:rsidRPr="00DC402F" w:rsidRDefault="0035100A">
            <w:pPr>
              <w:pBdr>
                <w:top w:val="nil"/>
                <w:left w:val="nil"/>
                <w:bottom w:val="nil"/>
                <w:right w:val="nil"/>
                <w:between w:val="nil"/>
              </w:pBdr>
              <w:rPr>
                <w:b/>
                <w:bCs/>
                <w:i/>
                <w:iCs/>
                <w:sz w:val="26"/>
                <w:szCs w:val="26"/>
              </w:rPr>
            </w:pPr>
          </w:p>
          <w:p w14:paraId="757DE8AD" w14:textId="77777777" w:rsidR="00040CD3" w:rsidRPr="00DC402F" w:rsidRDefault="00595B88">
            <w:pPr>
              <w:pBdr>
                <w:top w:val="nil"/>
                <w:left w:val="nil"/>
                <w:bottom w:val="nil"/>
                <w:right w:val="nil"/>
                <w:between w:val="nil"/>
              </w:pBdr>
              <w:rPr>
                <w:b/>
                <w:bCs/>
                <w:i/>
                <w:iCs/>
                <w:sz w:val="26"/>
                <w:szCs w:val="26"/>
              </w:rPr>
            </w:pPr>
            <w:r w:rsidRPr="00DC402F">
              <w:rPr>
                <w:b/>
                <w:bCs/>
                <w:i/>
                <w:iCs/>
                <w:sz w:val="26"/>
                <w:szCs w:val="26"/>
              </w:rPr>
              <w:t>Nơi nhận:</w:t>
            </w:r>
          </w:p>
          <w:p w14:paraId="7A542C35" w14:textId="77777777" w:rsidR="00040CD3" w:rsidRPr="00DC402F" w:rsidRDefault="00595B88">
            <w:pPr>
              <w:jc w:val="both"/>
            </w:pPr>
            <w:r w:rsidRPr="00DC402F">
              <w:t>- Ủy ban Thường vụ Quốc hội;</w:t>
            </w:r>
          </w:p>
          <w:p w14:paraId="0A30D4BC" w14:textId="77777777" w:rsidR="00040CD3" w:rsidRPr="00DC402F" w:rsidRDefault="00595B88">
            <w:pPr>
              <w:jc w:val="both"/>
            </w:pPr>
            <w:r w:rsidRPr="00DC402F">
              <w:t>- Chính phủ;</w:t>
            </w:r>
          </w:p>
          <w:p w14:paraId="0E5DDDEE" w14:textId="77777777" w:rsidR="00040CD3" w:rsidRPr="00DC402F" w:rsidRDefault="00595B88">
            <w:pPr>
              <w:jc w:val="both"/>
            </w:pPr>
            <w:r w:rsidRPr="00DC402F">
              <w:t>- Ủy ban Công tác đại biểu UBTVQH;</w:t>
            </w:r>
          </w:p>
          <w:p w14:paraId="4217BEB0" w14:textId="77777777" w:rsidR="00040CD3" w:rsidRPr="00DC402F" w:rsidRDefault="00595B88">
            <w:pPr>
              <w:jc w:val="both"/>
            </w:pPr>
            <w:r w:rsidRPr="00DC402F">
              <w:t>- Văn phòng Quốc hội, Văn phòng Chính phủ;</w:t>
            </w:r>
          </w:p>
          <w:p w14:paraId="23FB4DDD" w14:textId="77777777" w:rsidR="00040CD3" w:rsidRPr="00DC402F" w:rsidRDefault="00595B88">
            <w:pPr>
              <w:jc w:val="both"/>
            </w:pPr>
            <w:r w:rsidRPr="00DC402F">
              <w:t>- Các Bộ: Xây dựng, Nông nghiệp và Môi trường, Tài chính;</w:t>
            </w:r>
          </w:p>
          <w:p w14:paraId="7AE6EEA6" w14:textId="4A2B17E7" w:rsidR="00040CD3" w:rsidRPr="00DC402F" w:rsidRDefault="00595B88">
            <w:pPr>
              <w:jc w:val="both"/>
            </w:pPr>
            <w:r w:rsidRPr="00DC402F">
              <w:t xml:space="preserve">- Cục Kiểm tra văn bản và Quản lý xử lý vi phạm hành chính </w:t>
            </w:r>
            <w:r w:rsidR="006C5131" w:rsidRPr="00DC402F">
              <w:t>-</w:t>
            </w:r>
            <w:r w:rsidRPr="00DC402F">
              <w:t xml:space="preserve"> Bộ Tư pháp;</w:t>
            </w:r>
          </w:p>
          <w:p w14:paraId="085E4E91" w14:textId="77777777" w:rsidR="00040CD3" w:rsidRPr="00DC402F" w:rsidRDefault="00595B88">
            <w:pPr>
              <w:jc w:val="both"/>
            </w:pPr>
            <w:r w:rsidRPr="00DC402F">
              <w:t>- Thường trực Thành ủy;</w:t>
            </w:r>
          </w:p>
          <w:p w14:paraId="24F8D8AF" w14:textId="77777777" w:rsidR="00040CD3" w:rsidRPr="00DC402F" w:rsidRDefault="00595B88">
            <w:pPr>
              <w:jc w:val="both"/>
            </w:pPr>
            <w:r w:rsidRPr="00DC402F">
              <w:t>- Đoàn đại biểu Quốc hội Hà Nội;</w:t>
            </w:r>
          </w:p>
          <w:p w14:paraId="799D7A67" w14:textId="77777777" w:rsidR="00040CD3" w:rsidRPr="00DC402F" w:rsidRDefault="00595B88">
            <w:pPr>
              <w:jc w:val="both"/>
            </w:pPr>
            <w:r w:rsidRPr="00DC402F">
              <w:t>- Thường trực HĐND, UBND, UB MTTQVN TP;</w:t>
            </w:r>
          </w:p>
          <w:p w14:paraId="296DB08A" w14:textId="77777777" w:rsidR="00040CD3" w:rsidRPr="00DC402F" w:rsidRDefault="00595B88">
            <w:pPr>
              <w:jc w:val="both"/>
            </w:pPr>
            <w:r w:rsidRPr="00DC402F">
              <w:t>- Trang TTĐT của Đoàn ĐBQH&amp;HĐND TP;</w:t>
            </w:r>
          </w:p>
          <w:p w14:paraId="701A5FFE" w14:textId="77777777" w:rsidR="00040CD3" w:rsidRPr="00DC402F" w:rsidRDefault="00595B88">
            <w:pPr>
              <w:jc w:val="both"/>
            </w:pPr>
            <w:r w:rsidRPr="00DC402F">
              <w:t>- Trung tâm TT, Dữ liệu và Công nghệ số TP;</w:t>
            </w:r>
          </w:p>
          <w:p w14:paraId="3EE18683" w14:textId="77777777" w:rsidR="00040CD3" w:rsidRPr="00DC402F" w:rsidRDefault="00595B88">
            <w:pPr>
              <w:jc w:val="both"/>
            </w:pPr>
            <w:r w:rsidRPr="00DC402F">
              <w:t>- Trang TTĐT của Đoàn ĐBQH &amp; HĐND TP;</w:t>
            </w:r>
          </w:p>
          <w:p w14:paraId="6CF23783" w14:textId="77777777" w:rsidR="00040CD3" w:rsidRPr="00DC402F" w:rsidRDefault="00595B88">
            <w:pPr>
              <w:jc w:val="both"/>
              <w:rPr>
                <w:b/>
                <w:bCs/>
                <w:i/>
                <w:iCs/>
                <w:sz w:val="26"/>
                <w:szCs w:val="26"/>
              </w:rPr>
            </w:pPr>
            <w:r w:rsidRPr="00DC402F">
              <w:t>- Lưu: VT.</w:t>
            </w:r>
          </w:p>
        </w:tc>
        <w:tc>
          <w:tcPr>
            <w:tcW w:w="3927" w:type="dxa"/>
            <w:tcMar>
              <w:top w:w="0" w:type="dxa"/>
              <w:left w:w="108" w:type="dxa"/>
              <w:bottom w:w="0" w:type="dxa"/>
              <w:right w:w="108" w:type="dxa"/>
            </w:tcMar>
          </w:tcPr>
          <w:p w14:paraId="23489A52" w14:textId="77777777" w:rsidR="00040CD3" w:rsidRPr="00DC402F" w:rsidRDefault="00595B88">
            <w:pPr>
              <w:spacing w:before="240"/>
              <w:jc w:val="center"/>
              <w:rPr>
                <w:sz w:val="28"/>
                <w:szCs w:val="28"/>
              </w:rPr>
            </w:pPr>
            <w:r w:rsidRPr="00DC402F">
              <w:rPr>
                <w:b/>
                <w:bCs/>
                <w:sz w:val="28"/>
                <w:szCs w:val="28"/>
              </w:rPr>
              <w:t>CHỦ TỊCH</w:t>
            </w:r>
            <w:r w:rsidRPr="00DC402F">
              <w:rPr>
                <w:b/>
                <w:bCs/>
                <w:sz w:val="28"/>
                <w:szCs w:val="28"/>
              </w:rPr>
              <w:br/>
            </w:r>
          </w:p>
          <w:p w14:paraId="33550DD6" w14:textId="77777777" w:rsidR="00040CD3" w:rsidRPr="00DC402F" w:rsidRDefault="00040CD3">
            <w:pPr>
              <w:jc w:val="center"/>
              <w:rPr>
                <w:sz w:val="28"/>
                <w:szCs w:val="28"/>
              </w:rPr>
            </w:pPr>
          </w:p>
          <w:p w14:paraId="6100A09C" w14:textId="77777777" w:rsidR="00040CD3" w:rsidRPr="00DC402F" w:rsidRDefault="00040CD3">
            <w:pPr>
              <w:jc w:val="center"/>
              <w:rPr>
                <w:sz w:val="28"/>
                <w:szCs w:val="28"/>
              </w:rPr>
            </w:pPr>
          </w:p>
          <w:p w14:paraId="701E60A7" w14:textId="77777777" w:rsidR="00040CD3" w:rsidRPr="00DC402F" w:rsidRDefault="00040CD3">
            <w:pPr>
              <w:jc w:val="center"/>
              <w:rPr>
                <w:sz w:val="28"/>
                <w:szCs w:val="28"/>
              </w:rPr>
            </w:pPr>
          </w:p>
          <w:p w14:paraId="586EDAA8" w14:textId="77777777" w:rsidR="00040CD3" w:rsidRPr="00DC402F" w:rsidRDefault="00040CD3">
            <w:pPr>
              <w:jc w:val="center"/>
              <w:rPr>
                <w:sz w:val="28"/>
                <w:szCs w:val="28"/>
              </w:rPr>
            </w:pPr>
          </w:p>
          <w:p w14:paraId="0BA86DD8" w14:textId="77777777" w:rsidR="00040CD3" w:rsidRPr="00DC402F" w:rsidRDefault="00040CD3">
            <w:pPr>
              <w:jc w:val="center"/>
              <w:rPr>
                <w:sz w:val="28"/>
                <w:szCs w:val="28"/>
              </w:rPr>
            </w:pPr>
          </w:p>
          <w:p w14:paraId="2FC73FC4" w14:textId="18B82598" w:rsidR="00AB12D7" w:rsidRPr="00DC402F" w:rsidRDefault="00D31557">
            <w:pPr>
              <w:jc w:val="center"/>
              <w:rPr>
                <w:b/>
                <w:sz w:val="28"/>
                <w:szCs w:val="28"/>
              </w:rPr>
            </w:pPr>
            <w:r w:rsidRPr="00DC402F">
              <w:rPr>
                <w:b/>
                <w:sz w:val="28"/>
                <w:szCs w:val="28"/>
              </w:rPr>
              <w:t>Phùng Thị Hồng Hà</w:t>
            </w:r>
          </w:p>
        </w:tc>
      </w:tr>
    </w:tbl>
    <w:p w14:paraId="58EBE4E7" w14:textId="77777777" w:rsidR="00040CD3" w:rsidRPr="00DC402F" w:rsidRDefault="00040CD3">
      <w:pPr>
        <w:spacing w:line="288" w:lineRule="auto"/>
        <w:ind w:firstLine="851"/>
        <w:rPr>
          <w:sz w:val="28"/>
          <w:szCs w:val="28"/>
        </w:rPr>
      </w:pPr>
    </w:p>
    <w:sectPr w:rsidR="00040CD3" w:rsidRPr="00DC402F" w:rsidSect="00647718">
      <w:headerReference w:type="default" r:id="rId10"/>
      <w:pgSz w:w="11906" w:h="16838" w:code="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22DE3" w14:textId="77777777" w:rsidR="009061D6" w:rsidRDefault="009061D6">
      <w:r>
        <w:separator/>
      </w:r>
    </w:p>
  </w:endnote>
  <w:endnote w:type="continuationSeparator" w:id="0">
    <w:p w14:paraId="71B2FC8B" w14:textId="77777777" w:rsidR="009061D6" w:rsidRDefault="0090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21BE9C5-9410-4593-AA3E-73A7BEAE423F}"/>
  </w:font>
  <w:font w:name="Tahoma">
    <w:panose1 w:val="020B0604030504040204"/>
    <w:charset w:val="00"/>
    <w:family w:val="swiss"/>
    <w:pitch w:val="variable"/>
    <w:sig w:usb0="E1002EFF" w:usb1="C000605B" w:usb2="00000029" w:usb3="00000000" w:csb0="000101FF" w:csb1="00000000"/>
    <w:embedRegular r:id="rId2" w:fontKey="{BC034F91-3D69-4D51-BF05-69162115EAF7}"/>
  </w:font>
  <w:font w:name="Calibri">
    <w:panose1 w:val="020F0502020204030204"/>
    <w:charset w:val="00"/>
    <w:family w:val="swiss"/>
    <w:pitch w:val="variable"/>
    <w:sig w:usb0="E4002EFF" w:usb1="C000247B" w:usb2="00000009" w:usb3="00000000" w:csb0="000001FF" w:csb1="00000000"/>
    <w:embedRegular r:id="rId3" w:fontKey="{741051C2-796E-4D93-B506-FBEF631BD13F}"/>
    <w:embedBold r:id="rId4" w:fontKey="{009AFE01-7164-41B6-A1FA-8307AAFF771B}"/>
  </w:font>
  <w:font w:name=".VnTime">
    <w:altName w:val="Courier New"/>
    <w:charset w:val="00"/>
    <w:family w:val="swiss"/>
    <w:pitch w:val="variable"/>
    <w:sig w:usb0="00000003" w:usb1="00000000" w:usb2="00000000" w:usb3="00000000" w:csb0="00000001" w:csb1="00000000"/>
    <w:embedRegular r:id="rId5" w:fontKey="{00003BC6-14FE-4437-9B9A-8ED54E200957}"/>
  </w:font>
  <w:font w:name="Georgia">
    <w:panose1 w:val="02040502050405020303"/>
    <w:charset w:val="00"/>
    <w:family w:val="roman"/>
    <w:pitch w:val="variable"/>
    <w:sig w:usb0="00000287" w:usb1="00000000" w:usb2="00000000" w:usb3="00000000" w:csb0="0000009F" w:csb1="00000000"/>
    <w:embedItalic r:id="rId6" w:fontKey="{4EFEA2B3-CC0E-4404-8C02-2B6212AD08F6}"/>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2BB54" w14:textId="77777777" w:rsidR="009061D6" w:rsidRDefault="009061D6">
      <w:r>
        <w:separator/>
      </w:r>
    </w:p>
  </w:footnote>
  <w:footnote w:type="continuationSeparator" w:id="0">
    <w:p w14:paraId="561037EE" w14:textId="77777777" w:rsidR="009061D6" w:rsidRDefault="009061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F9D54" w14:textId="66A288AC" w:rsidR="00C04038" w:rsidRDefault="00C0403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1067F">
      <w:rPr>
        <w:noProof/>
        <w:color w:val="000000"/>
      </w:rPr>
      <w:t>10</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66F0E"/>
    <w:multiLevelType w:val="multilevel"/>
    <w:tmpl w:val="93B29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Gachdong"/>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CD3"/>
    <w:rsid w:val="00003021"/>
    <w:rsid w:val="000063B9"/>
    <w:rsid w:val="00014C01"/>
    <w:rsid w:val="00016A03"/>
    <w:rsid w:val="0002327B"/>
    <w:rsid w:val="00031E1C"/>
    <w:rsid w:val="00033825"/>
    <w:rsid w:val="00034709"/>
    <w:rsid w:val="00040CD3"/>
    <w:rsid w:val="00041631"/>
    <w:rsid w:val="0005290C"/>
    <w:rsid w:val="00055862"/>
    <w:rsid w:val="00056776"/>
    <w:rsid w:val="00064FAA"/>
    <w:rsid w:val="00065076"/>
    <w:rsid w:val="000705BD"/>
    <w:rsid w:val="00073737"/>
    <w:rsid w:val="0007476F"/>
    <w:rsid w:val="00080A0E"/>
    <w:rsid w:val="00090127"/>
    <w:rsid w:val="00095F85"/>
    <w:rsid w:val="000965E2"/>
    <w:rsid w:val="000A2969"/>
    <w:rsid w:val="000A3602"/>
    <w:rsid w:val="000A5C2E"/>
    <w:rsid w:val="000C3BB9"/>
    <w:rsid w:val="000D5BFA"/>
    <w:rsid w:val="000F540F"/>
    <w:rsid w:val="00114011"/>
    <w:rsid w:val="001158C0"/>
    <w:rsid w:val="00115BF0"/>
    <w:rsid w:val="00125481"/>
    <w:rsid w:val="0013543C"/>
    <w:rsid w:val="00147D3D"/>
    <w:rsid w:val="0015372D"/>
    <w:rsid w:val="00154AD7"/>
    <w:rsid w:val="00163A62"/>
    <w:rsid w:val="00170196"/>
    <w:rsid w:val="00176767"/>
    <w:rsid w:val="0018065F"/>
    <w:rsid w:val="0019331A"/>
    <w:rsid w:val="001A63E0"/>
    <w:rsid w:val="001A6CEA"/>
    <w:rsid w:val="001B51BE"/>
    <w:rsid w:val="001B5D4E"/>
    <w:rsid w:val="001C0AAB"/>
    <w:rsid w:val="001C3C3A"/>
    <w:rsid w:val="001C7698"/>
    <w:rsid w:val="001D0DE1"/>
    <w:rsid w:val="001D1FF9"/>
    <w:rsid w:val="001D5A23"/>
    <w:rsid w:val="001E0C40"/>
    <w:rsid w:val="001E19E5"/>
    <w:rsid w:val="001E34D8"/>
    <w:rsid w:val="001E6C3D"/>
    <w:rsid w:val="001F0D6F"/>
    <w:rsid w:val="0021067F"/>
    <w:rsid w:val="00211264"/>
    <w:rsid w:val="00213928"/>
    <w:rsid w:val="002177A0"/>
    <w:rsid w:val="00222F3C"/>
    <w:rsid w:val="00224002"/>
    <w:rsid w:val="00231869"/>
    <w:rsid w:val="00232126"/>
    <w:rsid w:val="00241381"/>
    <w:rsid w:val="002557F5"/>
    <w:rsid w:val="0026041E"/>
    <w:rsid w:val="0026237F"/>
    <w:rsid w:val="002645E9"/>
    <w:rsid w:val="00266BEA"/>
    <w:rsid w:val="00272B88"/>
    <w:rsid w:val="00281E38"/>
    <w:rsid w:val="00295A28"/>
    <w:rsid w:val="002A2B39"/>
    <w:rsid w:val="002A2C8A"/>
    <w:rsid w:val="002A3687"/>
    <w:rsid w:val="002B1816"/>
    <w:rsid w:val="002B1C27"/>
    <w:rsid w:val="002B2B7A"/>
    <w:rsid w:val="002F1754"/>
    <w:rsid w:val="003054EC"/>
    <w:rsid w:val="003054F6"/>
    <w:rsid w:val="00310B78"/>
    <w:rsid w:val="00313F25"/>
    <w:rsid w:val="00324F8B"/>
    <w:rsid w:val="00326BB8"/>
    <w:rsid w:val="003273BD"/>
    <w:rsid w:val="0032799E"/>
    <w:rsid w:val="0033225F"/>
    <w:rsid w:val="00332887"/>
    <w:rsid w:val="00336E14"/>
    <w:rsid w:val="00337005"/>
    <w:rsid w:val="00340A81"/>
    <w:rsid w:val="00345575"/>
    <w:rsid w:val="00345BEE"/>
    <w:rsid w:val="0035100A"/>
    <w:rsid w:val="00361D62"/>
    <w:rsid w:val="00365617"/>
    <w:rsid w:val="00366FE0"/>
    <w:rsid w:val="00370B81"/>
    <w:rsid w:val="00380E25"/>
    <w:rsid w:val="003814F1"/>
    <w:rsid w:val="003A2164"/>
    <w:rsid w:val="003B5B13"/>
    <w:rsid w:val="003C446C"/>
    <w:rsid w:val="003D51D7"/>
    <w:rsid w:val="003E40DE"/>
    <w:rsid w:val="003F3084"/>
    <w:rsid w:val="003F61A3"/>
    <w:rsid w:val="00410DC9"/>
    <w:rsid w:val="0042167A"/>
    <w:rsid w:val="00426A19"/>
    <w:rsid w:val="004277F5"/>
    <w:rsid w:val="00431052"/>
    <w:rsid w:val="004448CB"/>
    <w:rsid w:val="004502A2"/>
    <w:rsid w:val="00452766"/>
    <w:rsid w:val="0046506E"/>
    <w:rsid w:val="004662F1"/>
    <w:rsid w:val="0046657C"/>
    <w:rsid w:val="00471068"/>
    <w:rsid w:val="00477137"/>
    <w:rsid w:val="00492804"/>
    <w:rsid w:val="004A250B"/>
    <w:rsid w:val="004B5BCC"/>
    <w:rsid w:val="004B73DB"/>
    <w:rsid w:val="004C23AC"/>
    <w:rsid w:val="004D3C2B"/>
    <w:rsid w:val="004D64E1"/>
    <w:rsid w:val="004E0748"/>
    <w:rsid w:val="004E4858"/>
    <w:rsid w:val="004F4C32"/>
    <w:rsid w:val="004F5EE7"/>
    <w:rsid w:val="00501552"/>
    <w:rsid w:val="00511CD9"/>
    <w:rsid w:val="00520F58"/>
    <w:rsid w:val="005236CA"/>
    <w:rsid w:val="00524BF1"/>
    <w:rsid w:val="00540167"/>
    <w:rsid w:val="0055237C"/>
    <w:rsid w:val="00562E3F"/>
    <w:rsid w:val="00564DAF"/>
    <w:rsid w:val="005765C9"/>
    <w:rsid w:val="00583C83"/>
    <w:rsid w:val="00595B88"/>
    <w:rsid w:val="00596F28"/>
    <w:rsid w:val="005A647A"/>
    <w:rsid w:val="005B622F"/>
    <w:rsid w:val="005D07AD"/>
    <w:rsid w:val="005D15E1"/>
    <w:rsid w:val="005D2301"/>
    <w:rsid w:val="005D3450"/>
    <w:rsid w:val="005E099F"/>
    <w:rsid w:val="005E3223"/>
    <w:rsid w:val="005E798A"/>
    <w:rsid w:val="005F27EE"/>
    <w:rsid w:val="00600088"/>
    <w:rsid w:val="00610F6E"/>
    <w:rsid w:val="00613594"/>
    <w:rsid w:val="006137C3"/>
    <w:rsid w:val="00615C88"/>
    <w:rsid w:val="0062457D"/>
    <w:rsid w:val="00630110"/>
    <w:rsid w:val="006302F5"/>
    <w:rsid w:val="006417CF"/>
    <w:rsid w:val="00647718"/>
    <w:rsid w:val="00651C79"/>
    <w:rsid w:val="006554BE"/>
    <w:rsid w:val="006621C9"/>
    <w:rsid w:val="00675841"/>
    <w:rsid w:val="00682894"/>
    <w:rsid w:val="00682A5D"/>
    <w:rsid w:val="006A639D"/>
    <w:rsid w:val="006B18F6"/>
    <w:rsid w:val="006B3D05"/>
    <w:rsid w:val="006C1164"/>
    <w:rsid w:val="006C2068"/>
    <w:rsid w:val="006C321D"/>
    <w:rsid w:val="006C4468"/>
    <w:rsid w:val="006C5131"/>
    <w:rsid w:val="006C5506"/>
    <w:rsid w:val="006C7BC9"/>
    <w:rsid w:val="006D2407"/>
    <w:rsid w:val="006D4553"/>
    <w:rsid w:val="006E2EEA"/>
    <w:rsid w:val="006E4EAC"/>
    <w:rsid w:val="006F2897"/>
    <w:rsid w:val="006F3C98"/>
    <w:rsid w:val="006F7BAF"/>
    <w:rsid w:val="007004A5"/>
    <w:rsid w:val="00701548"/>
    <w:rsid w:val="00711372"/>
    <w:rsid w:val="00737680"/>
    <w:rsid w:val="007416E7"/>
    <w:rsid w:val="007447A1"/>
    <w:rsid w:val="0074798C"/>
    <w:rsid w:val="00752E77"/>
    <w:rsid w:val="007602DF"/>
    <w:rsid w:val="00762644"/>
    <w:rsid w:val="00764418"/>
    <w:rsid w:val="00767FF0"/>
    <w:rsid w:val="00770820"/>
    <w:rsid w:val="0077289F"/>
    <w:rsid w:val="00773944"/>
    <w:rsid w:val="00777548"/>
    <w:rsid w:val="007811A4"/>
    <w:rsid w:val="007811CD"/>
    <w:rsid w:val="00783978"/>
    <w:rsid w:val="007859D5"/>
    <w:rsid w:val="00787A23"/>
    <w:rsid w:val="00787B2B"/>
    <w:rsid w:val="00792220"/>
    <w:rsid w:val="00795E38"/>
    <w:rsid w:val="007A11ED"/>
    <w:rsid w:val="007A284A"/>
    <w:rsid w:val="007A34F4"/>
    <w:rsid w:val="007B0D13"/>
    <w:rsid w:val="007B44AB"/>
    <w:rsid w:val="007B4AFD"/>
    <w:rsid w:val="007C0EB4"/>
    <w:rsid w:val="007C0FE8"/>
    <w:rsid w:val="007F20A1"/>
    <w:rsid w:val="007F440C"/>
    <w:rsid w:val="0080201A"/>
    <w:rsid w:val="00811F59"/>
    <w:rsid w:val="00812AB1"/>
    <w:rsid w:val="008147CD"/>
    <w:rsid w:val="00857ED0"/>
    <w:rsid w:val="008778A6"/>
    <w:rsid w:val="00880874"/>
    <w:rsid w:val="0088739D"/>
    <w:rsid w:val="00895E03"/>
    <w:rsid w:val="008B649B"/>
    <w:rsid w:val="008B77DE"/>
    <w:rsid w:val="008C0332"/>
    <w:rsid w:val="008C1230"/>
    <w:rsid w:val="008F20F6"/>
    <w:rsid w:val="008F57EC"/>
    <w:rsid w:val="008F7ECF"/>
    <w:rsid w:val="009061D6"/>
    <w:rsid w:val="00907FA1"/>
    <w:rsid w:val="00911682"/>
    <w:rsid w:val="00914C49"/>
    <w:rsid w:val="0091787F"/>
    <w:rsid w:val="0092526A"/>
    <w:rsid w:val="00934798"/>
    <w:rsid w:val="00935E27"/>
    <w:rsid w:val="0093678C"/>
    <w:rsid w:val="00944C70"/>
    <w:rsid w:val="00951349"/>
    <w:rsid w:val="0095757A"/>
    <w:rsid w:val="0096042D"/>
    <w:rsid w:val="00966E95"/>
    <w:rsid w:val="00966EF9"/>
    <w:rsid w:val="00967AF3"/>
    <w:rsid w:val="009837E4"/>
    <w:rsid w:val="00992C53"/>
    <w:rsid w:val="00993720"/>
    <w:rsid w:val="009A0127"/>
    <w:rsid w:val="009A6F6D"/>
    <w:rsid w:val="009B179F"/>
    <w:rsid w:val="009C2B0E"/>
    <w:rsid w:val="009C6C55"/>
    <w:rsid w:val="009D466D"/>
    <w:rsid w:val="009D5A9F"/>
    <w:rsid w:val="009F363C"/>
    <w:rsid w:val="00A01B76"/>
    <w:rsid w:val="00A03293"/>
    <w:rsid w:val="00A10F75"/>
    <w:rsid w:val="00A20159"/>
    <w:rsid w:val="00A20240"/>
    <w:rsid w:val="00A40FD3"/>
    <w:rsid w:val="00A419A5"/>
    <w:rsid w:val="00A43657"/>
    <w:rsid w:val="00A45F7D"/>
    <w:rsid w:val="00A54B56"/>
    <w:rsid w:val="00A64128"/>
    <w:rsid w:val="00A81A2A"/>
    <w:rsid w:val="00A95ED6"/>
    <w:rsid w:val="00A974B6"/>
    <w:rsid w:val="00AB12D7"/>
    <w:rsid w:val="00AC5165"/>
    <w:rsid w:val="00AC6395"/>
    <w:rsid w:val="00AE6D3C"/>
    <w:rsid w:val="00AE7297"/>
    <w:rsid w:val="00B004D8"/>
    <w:rsid w:val="00B05645"/>
    <w:rsid w:val="00B05EC2"/>
    <w:rsid w:val="00B07979"/>
    <w:rsid w:val="00B10570"/>
    <w:rsid w:val="00B31133"/>
    <w:rsid w:val="00B4052A"/>
    <w:rsid w:val="00B43159"/>
    <w:rsid w:val="00B47E34"/>
    <w:rsid w:val="00B540F4"/>
    <w:rsid w:val="00B5589E"/>
    <w:rsid w:val="00B6697C"/>
    <w:rsid w:val="00B81A64"/>
    <w:rsid w:val="00B81AEB"/>
    <w:rsid w:val="00B90445"/>
    <w:rsid w:val="00B926F1"/>
    <w:rsid w:val="00B9466E"/>
    <w:rsid w:val="00BA3CD9"/>
    <w:rsid w:val="00BA740C"/>
    <w:rsid w:val="00BB2735"/>
    <w:rsid w:val="00BB481F"/>
    <w:rsid w:val="00BB5970"/>
    <w:rsid w:val="00BC4A2E"/>
    <w:rsid w:val="00BD0A43"/>
    <w:rsid w:val="00BD13B5"/>
    <w:rsid w:val="00BE1CD4"/>
    <w:rsid w:val="00BF1476"/>
    <w:rsid w:val="00BF47B5"/>
    <w:rsid w:val="00C04038"/>
    <w:rsid w:val="00C11C1C"/>
    <w:rsid w:val="00C241A8"/>
    <w:rsid w:val="00C25DA5"/>
    <w:rsid w:val="00C411CD"/>
    <w:rsid w:val="00C43FB7"/>
    <w:rsid w:val="00C51C0A"/>
    <w:rsid w:val="00C66BC9"/>
    <w:rsid w:val="00C90CB2"/>
    <w:rsid w:val="00C93660"/>
    <w:rsid w:val="00C97CE5"/>
    <w:rsid w:val="00CA46C2"/>
    <w:rsid w:val="00CA4CA5"/>
    <w:rsid w:val="00CB1856"/>
    <w:rsid w:val="00CB28EE"/>
    <w:rsid w:val="00CD79BE"/>
    <w:rsid w:val="00CD7BA5"/>
    <w:rsid w:val="00CE02AD"/>
    <w:rsid w:val="00CE1A7E"/>
    <w:rsid w:val="00CE35F0"/>
    <w:rsid w:val="00CE5A8A"/>
    <w:rsid w:val="00CE5D8F"/>
    <w:rsid w:val="00CF13FD"/>
    <w:rsid w:val="00D00054"/>
    <w:rsid w:val="00D17601"/>
    <w:rsid w:val="00D24153"/>
    <w:rsid w:val="00D271A5"/>
    <w:rsid w:val="00D3054D"/>
    <w:rsid w:val="00D31557"/>
    <w:rsid w:val="00D4643B"/>
    <w:rsid w:val="00D52744"/>
    <w:rsid w:val="00D65075"/>
    <w:rsid w:val="00D663EC"/>
    <w:rsid w:val="00D75950"/>
    <w:rsid w:val="00D82C37"/>
    <w:rsid w:val="00D92DFE"/>
    <w:rsid w:val="00DA063D"/>
    <w:rsid w:val="00DA623F"/>
    <w:rsid w:val="00DA65AA"/>
    <w:rsid w:val="00DB0C74"/>
    <w:rsid w:val="00DC1A54"/>
    <w:rsid w:val="00DC402F"/>
    <w:rsid w:val="00DC614B"/>
    <w:rsid w:val="00DD6583"/>
    <w:rsid w:val="00E120B3"/>
    <w:rsid w:val="00E12407"/>
    <w:rsid w:val="00E24C2C"/>
    <w:rsid w:val="00E27173"/>
    <w:rsid w:val="00E3076C"/>
    <w:rsid w:val="00E33AFB"/>
    <w:rsid w:val="00E36AA4"/>
    <w:rsid w:val="00E3717D"/>
    <w:rsid w:val="00E374A4"/>
    <w:rsid w:val="00E473AF"/>
    <w:rsid w:val="00E65221"/>
    <w:rsid w:val="00E74EA7"/>
    <w:rsid w:val="00E75E82"/>
    <w:rsid w:val="00E81D6D"/>
    <w:rsid w:val="00E95A76"/>
    <w:rsid w:val="00E96BCC"/>
    <w:rsid w:val="00EA5079"/>
    <w:rsid w:val="00EB5F5C"/>
    <w:rsid w:val="00EB6DE4"/>
    <w:rsid w:val="00EC65CF"/>
    <w:rsid w:val="00EE211B"/>
    <w:rsid w:val="00EE763B"/>
    <w:rsid w:val="00EF33F8"/>
    <w:rsid w:val="00F002C2"/>
    <w:rsid w:val="00F01F27"/>
    <w:rsid w:val="00F021EC"/>
    <w:rsid w:val="00F06DCC"/>
    <w:rsid w:val="00F14E41"/>
    <w:rsid w:val="00F22168"/>
    <w:rsid w:val="00F228AB"/>
    <w:rsid w:val="00F22ABE"/>
    <w:rsid w:val="00F2496F"/>
    <w:rsid w:val="00F25D1F"/>
    <w:rsid w:val="00F26AC1"/>
    <w:rsid w:val="00F374A5"/>
    <w:rsid w:val="00F57BAF"/>
    <w:rsid w:val="00F57D5A"/>
    <w:rsid w:val="00F61F1F"/>
    <w:rsid w:val="00F639F1"/>
    <w:rsid w:val="00F76319"/>
    <w:rsid w:val="00F77370"/>
    <w:rsid w:val="00F82CD9"/>
    <w:rsid w:val="00F87FC3"/>
    <w:rsid w:val="00F953E0"/>
    <w:rsid w:val="00F953F6"/>
    <w:rsid w:val="00FA1912"/>
    <w:rsid w:val="00FA2733"/>
    <w:rsid w:val="00FA6BF2"/>
    <w:rsid w:val="00FB4275"/>
    <w:rsid w:val="00FB5177"/>
    <w:rsid w:val="00FC34BD"/>
    <w:rsid w:val="00FC4484"/>
    <w:rsid w:val="00FD474D"/>
    <w:rsid w:val="00FD5623"/>
    <w:rsid w:val="00FE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2F247"/>
  <w15:docId w15:val="{765FBB57-7939-4438-A1A3-E3CBACC7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link w:val="NormalWebChar"/>
    <w:uiPriority w:val="99"/>
    <w:unhideWhenUsed/>
    <w:qFormat/>
    <w:pPr>
      <w:spacing w:before="100" w:beforeAutospacing="1" w:after="100" w:afterAutospacing="1"/>
    </w:pPr>
    <w:rPr>
      <w:lang w:val="zh-CN"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qFormat/>
    <w:rPr>
      <w:rFonts w:eastAsia="Times New Roman" w:cs="Times New Roman"/>
      <w:sz w:val="24"/>
      <w:szCs w:val="24"/>
      <w:lang w:val="zh-CN" w:eastAsia="zh-CN"/>
    </w:rPr>
  </w:style>
  <w:style w:type="character" w:customStyle="1" w:styleId="FooterChar">
    <w:name w:val="Footer Char"/>
    <w:basedOn w:val="DefaultParagraphFont"/>
    <w:link w:val="Footer"/>
    <w:uiPriority w:val="99"/>
    <w:qFormat/>
    <w:rPr>
      <w:rFonts w:eastAsia="Times New Roman" w:cs="Times New Roman"/>
      <w:sz w:val="24"/>
      <w:szCs w:val="24"/>
      <w:lang w:val="vi-VN" w:eastAsia="vi-V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val="vi-VN" w:eastAsia="vi-VN"/>
    </w:rPr>
  </w:style>
  <w:style w:type="paragraph" w:customStyle="1" w:styleId="heading10">
    <w:name w:val="heading10"/>
    <w:basedOn w:val="Normal"/>
    <w:qFormat/>
    <w:pPr>
      <w:spacing w:before="100" w:beforeAutospacing="1" w:after="100" w:afterAutospacing="1"/>
    </w:pPr>
    <w:rPr>
      <w:lang w:val="en-US"/>
    </w:rPr>
  </w:style>
  <w:style w:type="character" w:customStyle="1" w:styleId="fontstyle01">
    <w:name w:val="fontstyle01"/>
    <w:basedOn w:val="DefaultParagraphFont"/>
    <w:rPr>
      <w:rFonts w:ascii="Times New Roman" w:hAnsi="Times New Roman" w:cs="Times New Roman" w:hint="default"/>
      <w:b/>
      <w:bCs/>
      <w:color w:val="000000"/>
      <w:sz w:val="28"/>
      <w:szCs w:val="28"/>
    </w:rPr>
  </w:style>
  <w:style w:type="character" w:customStyle="1" w:styleId="fontstyle21">
    <w:name w:val="fontstyle21"/>
    <w:basedOn w:val="DefaultParagraphFont"/>
    <w:rPr>
      <w:rFonts w:ascii="Times New Roman" w:hAnsi="Times New Roman" w:cs="Times New Roman" w:hint="default"/>
      <w:i/>
      <w:iCs/>
      <w:color w:val="000000"/>
      <w:sz w:val="28"/>
      <w:szCs w:val="28"/>
    </w:rPr>
  </w:style>
  <w:style w:type="character" w:customStyle="1" w:styleId="fontstyle31">
    <w:name w:val="fontstyle31"/>
    <w:basedOn w:val="DefaultParagraphFont"/>
    <w:qFormat/>
    <w:rPr>
      <w:rFonts w:ascii="Times New Roman" w:hAnsi="Times New Roman" w:cs="Times New Roman" w:hint="default"/>
      <w:color w:val="000000"/>
      <w:sz w:val="28"/>
      <w:szCs w:val="28"/>
    </w:rPr>
  </w:style>
  <w:style w:type="character" w:customStyle="1" w:styleId="fontstyle41">
    <w:name w:val="fontstyle41"/>
    <w:basedOn w:val="DefaultParagraphFont"/>
    <w:qFormat/>
    <w:rPr>
      <w:rFonts w:ascii="Times New Roman" w:hAnsi="Times New Roman" w:cs="Times New Roman" w:hint="default"/>
      <w:b/>
      <w:bCs/>
      <w:i/>
      <w:iCs/>
      <w:color w:val="000000"/>
      <w:sz w:val="28"/>
      <w:szCs w:val="28"/>
    </w:rPr>
  </w:style>
  <w:style w:type="character" w:customStyle="1" w:styleId="CommentTextChar">
    <w:name w:val="Comment Text Char"/>
    <w:basedOn w:val="DefaultParagraphFont"/>
    <w:link w:val="CommentText"/>
    <w:uiPriority w:val="99"/>
    <w:qFormat/>
    <w:rPr>
      <w:rFonts w:eastAsia="Times New Roman" w:cs="Times New Roman"/>
      <w:sz w:val="20"/>
      <w:szCs w:val="20"/>
      <w:lang w:val="vi-VN" w:eastAsia="vi-VN"/>
    </w:rPr>
  </w:style>
  <w:style w:type="character" w:customStyle="1" w:styleId="CommentSubjectChar">
    <w:name w:val="Comment Subject Char"/>
    <w:basedOn w:val="CommentTextChar"/>
    <w:link w:val="CommentSubject"/>
    <w:uiPriority w:val="99"/>
    <w:semiHidden/>
    <w:rPr>
      <w:rFonts w:eastAsia="Times New Roman" w:cs="Times New Roman"/>
      <w:b/>
      <w:bCs/>
      <w:sz w:val="20"/>
      <w:szCs w:val="20"/>
      <w:lang w:val="vi-VN" w:eastAsia="vi-VN"/>
    </w:rPr>
  </w:style>
  <w:style w:type="character" w:customStyle="1" w:styleId="Bodytext4">
    <w:name w:val="Body text (4)_"/>
    <w:link w:val="Bodytext40"/>
    <w:locked/>
    <w:rPr>
      <w:b/>
      <w:bCs/>
      <w:szCs w:val="28"/>
      <w:shd w:val="clear" w:color="auto" w:fill="FFFFFF"/>
    </w:rPr>
  </w:style>
  <w:style w:type="paragraph" w:customStyle="1" w:styleId="Bodytext40">
    <w:name w:val="Body text (4)"/>
    <w:basedOn w:val="Normal"/>
    <w:link w:val="Bodytext4"/>
    <w:qFormat/>
    <w:pPr>
      <w:widowControl w:val="0"/>
      <w:shd w:val="clear" w:color="auto" w:fill="FFFFFF"/>
      <w:spacing w:after="180" w:line="320" w:lineRule="exact"/>
      <w:ind w:firstLine="720"/>
      <w:jc w:val="both"/>
    </w:pPr>
    <w:rPr>
      <w:rFonts w:eastAsiaTheme="minorHAnsi" w:cstheme="minorBidi"/>
      <w:b/>
      <w:bCs/>
      <w:sz w:val="28"/>
      <w:szCs w:val="28"/>
      <w:shd w:val="clear" w:color="auto" w:fill="FFFFFF"/>
      <w:lang w:val="en-US"/>
    </w:rPr>
  </w:style>
  <w:style w:type="character" w:customStyle="1" w:styleId="Bodytext">
    <w:name w:val="Body text_"/>
    <w:link w:val="Bodytext1"/>
    <w:qFormat/>
    <w:locked/>
    <w:rPr>
      <w:sz w:val="29"/>
      <w:szCs w:val="29"/>
      <w:shd w:val="clear" w:color="auto" w:fill="FFFFFF"/>
    </w:rPr>
  </w:style>
  <w:style w:type="paragraph" w:customStyle="1" w:styleId="Bodytext1">
    <w:name w:val="Body text1"/>
    <w:basedOn w:val="Normal"/>
    <w:link w:val="Bodytext"/>
    <w:qFormat/>
    <w:pPr>
      <w:widowControl w:val="0"/>
      <w:shd w:val="clear" w:color="auto" w:fill="FFFFFF"/>
      <w:spacing w:line="322" w:lineRule="exact"/>
      <w:ind w:firstLine="720"/>
      <w:jc w:val="both"/>
    </w:pPr>
    <w:rPr>
      <w:rFonts w:eastAsiaTheme="minorHAnsi" w:cstheme="minorBidi"/>
      <w:sz w:val="29"/>
      <w:szCs w:val="29"/>
      <w:shd w:val="clear" w:color="auto" w:fill="FFFFFF"/>
      <w:lang w:val="en-US"/>
    </w:rPr>
  </w:style>
  <w:style w:type="paragraph" w:styleId="ListParagraph">
    <w:name w:val="List Paragraph"/>
    <w:basedOn w:val="Normal"/>
    <w:uiPriority w:val="34"/>
    <w:qFormat/>
    <w:pPr>
      <w:ind w:left="720"/>
      <w:contextualSpacing/>
    </w:pPr>
  </w:style>
  <w:style w:type="character" w:customStyle="1" w:styleId="NormalWebChar1">
    <w:name w:val="Normal (Web) Char1"/>
    <w:uiPriority w:val="99"/>
    <w:qFormat/>
    <w:locked/>
    <w:rPr>
      <w:sz w:val="24"/>
      <w:szCs w:val="24"/>
    </w:rPr>
  </w:style>
  <w:style w:type="character" w:customStyle="1" w:styleId="Heading4Char">
    <w:name w:val="Heading 4 Char"/>
    <w:basedOn w:val="DefaultParagraphFont"/>
    <w:link w:val="Heading4"/>
    <w:uiPriority w:val="9"/>
    <w:qFormat/>
    <w:rPr>
      <w:rFonts w:eastAsia="Times New Roman" w:cs="Times New Roman"/>
      <w:b/>
      <w:bCs/>
      <w:sz w:val="24"/>
      <w:szCs w:val="24"/>
    </w:rPr>
  </w:style>
  <w:style w:type="paragraph" w:customStyle="1" w:styleId="Revision1">
    <w:name w:val="Revision1"/>
    <w:hidden/>
    <w:uiPriority w:val="99"/>
    <w:semiHidden/>
    <w:rPr>
      <w:lang w:val="vi-VN" w:eastAsia="vi-VN"/>
    </w:rPr>
  </w:style>
  <w:style w:type="character" w:customStyle="1" w:styleId="HeaderChar">
    <w:name w:val="Header Char"/>
    <w:basedOn w:val="DefaultParagraphFont"/>
    <w:link w:val="Header"/>
    <w:uiPriority w:val="99"/>
    <w:qFormat/>
    <w:rPr>
      <w:rFonts w:eastAsia="Times New Roman" w:cs="Times New Roman"/>
      <w:sz w:val="24"/>
      <w:szCs w:val="24"/>
      <w:lang w:val="vi-VN" w:eastAsia="vi-VN"/>
    </w:rPr>
  </w:style>
  <w:style w:type="character" w:styleId="CommentReference">
    <w:name w:val="annotation reference"/>
    <w:basedOn w:val="DefaultParagraphFont"/>
    <w:uiPriority w:val="99"/>
    <w:semiHidden/>
    <w:unhideWhenUsed/>
    <w:rsid w:val="00061A7F"/>
    <w:rPr>
      <w:sz w:val="16"/>
      <w:szCs w:val="16"/>
    </w:rPr>
  </w:style>
  <w:style w:type="paragraph" w:styleId="Revision">
    <w:name w:val="Revision"/>
    <w:hidden/>
    <w:uiPriority w:val="99"/>
    <w:semiHidden/>
    <w:rsid w:val="00807D4E"/>
    <w:rPr>
      <w:lang w:val="vi-VN" w:eastAsia="vi-VN"/>
    </w:rPr>
  </w:style>
  <w:style w:type="paragraph" w:customStyle="1" w:styleId="Gachdong">
    <w:name w:val="Gachdong"/>
    <w:basedOn w:val="Normal"/>
    <w:rsid w:val="00742F14"/>
    <w:pPr>
      <w:numPr>
        <w:ilvl w:val="3"/>
        <w:numId w:val="1"/>
      </w:numPr>
      <w:spacing w:after="120"/>
      <w:jc w:val="both"/>
    </w:pPr>
    <w:rPr>
      <w:rFonts w:ascii=".VnTime" w:hAnsi=".VnTime"/>
      <w:color w:val="000000"/>
      <w:sz w:val="26"/>
      <w:szCs w:val="20"/>
      <w:lang w:val="en-US"/>
    </w:rPr>
  </w:style>
  <w:style w:type="paragraph" w:styleId="BodyText0">
    <w:name w:val="Body Text"/>
    <w:basedOn w:val="Normal"/>
    <w:link w:val="BodyTextChar"/>
    <w:qFormat/>
    <w:rsid w:val="00A01DB7"/>
    <w:pPr>
      <w:widowControl w:val="0"/>
      <w:spacing w:line="254" w:lineRule="auto"/>
      <w:ind w:firstLine="400"/>
    </w:pPr>
    <w:rPr>
      <w:color w:val="000000"/>
      <w:sz w:val="17"/>
      <w:szCs w:val="17"/>
      <w:lang w:bidi="vi-VN"/>
    </w:rPr>
  </w:style>
  <w:style w:type="character" w:customStyle="1" w:styleId="BodyTextChar">
    <w:name w:val="Body Text Char"/>
    <w:basedOn w:val="DefaultParagraphFont"/>
    <w:link w:val="BodyText0"/>
    <w:qFormat/>
    <w:rsid w:val="00A01DB7"/>
    <w:rPr>
      <w:rFonts w:eastAsia="Times New Roman" w:cs="Times New Roman"/>
      <w:color w:val="000000"/>
      <w:sz w:val="17"/>
      <w:szCs w:val="17"/>
      <w:lang w:val="vi-VN" w:eastAsia="vi-VN" w:bidi="vi-VN"/>
    </w:rPr>
  </w:style>
  <w:style w:type="paragraph" w:styleId="FootnoteText">
    <w:name w:val="footnote text"/>
    <w:basedOn w:val="Normal"/>
    <w:link w:val="FootnoteTextChar"/>
    <w:uiPriority w:val="99"/>
    <w:semiHidden/>
    <w:qFormat/>
    <w:rsid w:val="00AF2375"/>
    <w:rPr>
      <w:sz w:val="20"/>
      <w:szCs w:val="20"/>
      <w:lang w:val="en-US"/>
    </w:rPr>
  </w:style>
  <w:style w:type="character" w:customStyle="1" w:styleId="FootnoteTextChar">
    <w:name w:val="Footnote Text Char"/>
    <w:basedOn w:val="DefaultParagraphFont"/>
    <w:link w:val="FootnoteText"/>
    <w:uiPriority w:val="99"/>
    <w:semiHidden/>
    <w:qFormat/>
    <w:rsid w:val="00AF2375"/>
    <w:rPr>
      <w:rFonts w:eastAsia="Times New Roman" w:cs="Times New Roman"/>
    </w:rPr>
  </w:style>
  <w:style w:type="character" w:styleId="FootnoteReference">
    <w:name w:val="footnote reference"/>
    <w:basedOn w:val="DefaultParagraphFont"/>
    <w:uiPriority w:val="99"/>
    <w:semiHidden/>
    <w:unhideWhenUsed/>
    <w:rsid w:val="00AF2375"/>
    <w:rPr>
      <w:vertAlign w:val="superscript"/>
    </w:rPr>
  </w:style>
  <w:style w:type="character" w:customStyle="1" w:styleId="Heading1Char">
    <w:name w:val="Heading 1 Char"/>
    <w:basedOn w:val="DefaultParagraphFont"/>
    <w:link w:val="Heading1"/>
    <w:uiPriority w:val="9"/>
    <w:rsid w:val="0003676A"/>
    <w:rPr>
      <w:rFonts w:asciiTheme="majorHAnsi" w:eastAsiaTheme="majorEastAsia" w:hAnsiTheme="majorHAnsi" w:cstheme="majorBidi"/>
      <w:color w:val="365F91" w:themeColor="accent1" w:themeShade="BF"/>
      <w:sz w:val="32"/>
      <w:szCs w:val="32"/>
      <w:lang w:val="vi-VN" w:eastAsia="vi-VN"/>
    </w:rPr>
  </w:style>
  <w:style w:type="character" w:styleId="Hyperlink">
    <w:name w:val="Hyperlink"/>
    <w:basedOn w:val="DefaultParagraphFont"/>
    <w:uiPriority w:val="99"/>
    <w:unhideWhenUsed/>
    <w:qFormat/>
    <w:rsid w:val="00FF1DFB"/>
    <w:rPr>
      <w:color w:val="0000FF" w:themeColor="hyperlink"/>
      <w:u w:val="singl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thuvienphapluat.vn/van-ban/Giao-thong-Van-tai/Luat-Duong-bo-2024-588811.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XgZd1g0ZLgVEre2qc3Q4aA41NQ==">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4CED4D-F2DC-4CE5-A57C-74650E74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3514</Words>
  <Characters>20032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NEW</cp:lastModifiedBy>
  <cp:revision>2</cp:revision>
  <cp:lastPrinted>2026-05-12T07:05:00Z</cp:lastPrinted>
  <dcterms:created xsi:type="dcterms:W3CDTF">2026-05-13T03:24:00Z</dcterms:created>
  <dcterms:modified xsi:type="dcterms:W3CDTF">2026-05-13T03:24:00Z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1E6E33D4DA5C4FC586EF5D356AF0DD56_12</vt:lpwstr>
  </property>
</Properties>
</file>